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9" w:rsidRPr="00356702" w:rsidRDefault="00C0767C" w:rsidP="00356702">
      <w:pPr>
        <w:jc w:val="right"/>
        <w:rPr>
          <w:rFonts w:ascii="Times New Roman" w:hAnsi="Times New Roman" w:cs="Times New Roman"/>
          <w:i/>
        </w:rPr>
      </w:pPr>
      <w:r w:rsidRPr="00356702">
        <w:rPr>
          <w:rFonts w:ascii="Times New Roman" w:hAnsi="Times New Roman" w:cs="Times New Roman"/>
          <w:i/>
        </w:rPr>
        <w:t>Załącznik nr 3</w:t>
      </w:r>
      <w:r w:rsidR="00575BD9" w:rsidRPr="00356702">
        <w:rPr>
          <w:rFonts w:ascii="Times New Roman" w:hAnsi="Times New Roman" w:cs="Times New Roman"/>
          <w:i/>
        </w:rPr>
        <w:t xml:space="preserve">  do Uchwały Rady Pedagogicznej nr 1/2015/2016</w:t>
      </w:r>
    </w:p>
    <w:p w:rsidR="00575BD9" w:rsidRPr="00356702" w:rsidRDefault="00575BD9" w:rsidP="00356702">
      <w:pPr>
        <w:jc w:val="right"/>
        <w:rPr>
          <w:rFonts w:ascii="Times New Roman" w:hAnsi="Times New Roman" w:cs="Times New Roman"/>
          <w:i/>
        </w:rPr>
      </w:pPr>
      <w:r w:rsidRPr="00356702">
        <w:rPr>
          <w:rFonts w:ascii="Times New Roman" w:hAnsi="Times New Roman" w:cs="Times New Roman"/>
          <w:i/>
        </w:rPr>
        <w:t>Przedszkola Miejskiego Nr 140 w Łodzi</w:t>
      </w:r>
    </w:p>
    <w:p w:rsidR="00575BD9" w:rsidRPr="00356702" w:rsidRDefault="00575BD9" w:rsidP="00356702">
      <w:pPr>
        <w:jc w:val="right"/>
        <w:rPr>
          <w:rFonts w:ascii="Times New Roman" w:hAnsi="Times New Roman" w:cs="Times New Roman"/>
          <w:i/>
        </w:rPr>
      </w:pPr>
      <w:r w:rsidRPr="00356702">
        <w:rPr>
          <w:rFonts w:ascii="Times New Roman" w:hAnsi="Times New Roman" w:cs="Times New Roman"/>
          <w:i/>
        </w:rPr>
        <w:t>z dnia 8 września 2015 r.</w:t>
      </w:r>
    </w:p>
    <w:p w:rsidR="00575BD9" w:rsidRPr="00356702" w:rsidRDefault="00575BD9" w:rsidP="00356702">
      <w:pPr>
        <w:rPr>
          <w:rFonts w:ascii="Times New Roman" w:hAnsi="Times New Roman" w:cs="Times New Roman"/>
        </w:rPr>
      </w:pPr>
      <w:r w:rsidRPr="00356702">
        <w:rPr>
          <w:rFonts w:ascii="Times New Roman" w:hAnsi="Times New Roman" w:cs="Times New Roman"/>
          <w:b/>
        </w:rPr>
        <w:t>ROZDZIAŁ II</w:t>
      </w:r>
      <w:r w:rsidR="00C0767C" w:rsidRPr="00356702">
        <w:rPr>
          <w:rFonts w:ascii="Times New Roman" w:hAnsi="Times New Roman" w:cs="Times New Roman"/>
          <w:b/>
        </w:rPr>
        <w:t>I</w:t>
      </w:r>
      <w:r w:rsidRPr="00356702">
        <w:rPr>
          <w:rFonts w:ascii="Times New Roman" w:hAnsi="Times New Roman" w:cs="Times New Roman"/>
        </w:rPr>
        <w:t xml:space="preserve"> otrzymuje brzmienie:</w:t>
      </w:r>
    </w:p>
    <w:p w:rsidR="00575BD9" w:rsidRPr="00356702" w:rsidRDefault="00575BD9" w:rsidP="00356702">
      <w:pPr>
        <w:jc w:val="center"/>
        <w:rPr>
          <w:rFonts w:ascii="Times New Roman" w:hAnsi="Times New Roman" w:cs="Times New Roman"/>
          <w:b/>
        </w:rPr>
      </w:pPr>
      <w:r w:rsidRPr="00356702">
        <w:rPr>
          <w:rFonts w:ascii="Times New Roman" w:hAnsi="Times New Roman" w:cs="Times New Roman"/>
          <w:b/>
        </w:rPr>
        <w:t xml:space="preserve">§ </w:t>
      </w:r>
      <w:r w:rsidR="00C0767C" w:rsidRPr="00356702">
        <w:rPr>
          <w:rFonts w:ascii="Times New Roman" w:hAnsi="Times New Roman" w:cs="Times New Roman"/>
          <w:b/>
        </w:rPr>
        <w:t>3</w:t>
      </w:r>
    </w:p>
    <w:p w:rsidR="0073383C" w:rsidRPr="00356702" w:rsidRDefault="00FE593E" w:rsidP="00356702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„</w:t>
      </w:r>
      <w:r w:rsidR="0073383C" w:rsidRPr="00356702">
        <w:rPr>
          <w:rFonts w:ascii="Times New Roman" w:eastAsia="Times New Roman" w:hAnsi="Times New Roman" w:cs="Times New Roman"/>
          <w:b/>
          <w:lang w:eastAsia="ar-SA"/>
        </w:rPr>
        <w:t>Organy przedszkola.</w:t>
      </w:r>
    </w:p>
    <w:p w:rsidR="0073383C" w:rsidRPr="00356702" w:rsidRDefault="0073383C" w:rsidP="00356702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73383C" w:rsidRPr="00356702" w:rsidRDefault="0073383C" w:rsidP="00356702">
      <w:pPr>
        <w:numPr>
          <w:ilvl w:val="0"/>
          <w:numId w:val="6"/>
        </w:numPr>
        <w:suppressAutoHyphens/>
        <w:spacing w:after="0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56702">
        <w:rPr>
          <w:rFonts w:ascii="Times New Roman" w:eastAsia="Times New Roman" w:hAnsi="Times New Roman" w:cs="Times New Roman"/>
          <w:lang w:eastAsia="pl-PL"/>
        </w:rPr>
        <w:t>Organami przedszkola są:</w:t>
      </w:r>
    </w:p>
    <w:p w:rsidR="0073383C" w:rsidRPr="00356702" w:rsidRDefault="0073383C" w:rsidP="00356702">
      <w:pPr>
        <w:spacing w:after="0"/>
        <w:ind w:left="284"/>
        <w:rPr>
          <w:rFonts w:ascii="Times New Roman" w:eastAsia="Times New Roman" w:hAnsi="Times New Roman" w:cs="Times New Roman"/>
          <w:lang w:eastAsia="pl-PL"/>
        </w:rPr>
      </w:pPr>
    </w:p>
    <w:p w:rsidR="0073383C" w:rsidRPr="00356702" w:rsidRDefault="0073383C" w:rsidP="0035670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356702">
        <w:rPr>
          <w:rFonts w:ascii="Times New Roman" w:eastAsia="Times New Roman" w:hAnsi="Times New Roman" w:cs="Times New Roman"/>
          <w:lang w:eastAsia="pl-PL"/>
        </w:rPr>
        <w:t>dyrektor przedszkola;</w:t>
      </w:r>
    </w:p>
    <w:p w:rsidR="0073383C" w:rsidRPr="00356702" w:rsidRDefault="0073383C" w:rsidP="00356702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73383C" w:rsidRPr="00356702" w:rsidRDefault="0073383C" w:rsidP="0035670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356702">
        <w:rPr>
          <w:rFonts w:ascii="Times New Roman" w:eastAsia="Times New Roman" w:hAnsi="Times New Roman" w:cs="Times New Roman"/>
          <w:lang w:eastAsia="pl-PL"/>
        </w:rPr>
        <w:t>rada pedagogiczna;</w:t>
      </w:r>
    </w:p>
    <w:p w:rsidR="0073383C" w:rsidRPr="00356702" w:rsidRDefault="0073383C" w:rsidP="0035670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383C" w:rsidRPr="00356702" w:rsidRDefault="0073383C" w:rsidP="0035670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356702">
        <w:rPr>
          <w:rFonts w:ascii="Times New Roman" w:eastAsia="Times New Roman" w:hAnsi="Times New Roman" w:cs="Times New Roman"/>
          <w:lang w:eastAsia="pl-PL"/>
        </w:rPr>
        <w:t>rada rodziców;</w:t>
      </w:r>
    </w:p>
    <w:p w:rsidR="00356702" w:rsidRPr="00356702" w:rsidRDefault="0073383C" w:rsidP="00356702">
      <w:pPr>
        <w:numPr>
          <w:ilvl w:val="0"/>
          <w:numId w:val="8"/>
        </w:numPr>
        <w:suppressAutoHyphens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56702">
        <w:rPr>
          <w:rFonts w:ascii="Times New Roman" w:eastAsia="Times New Roman" w:hAnsi="Times New Roman" w:cs="Times New Roman"/>
          <w:lang w:eastAsia="pl-PL"/>
        </w:rPr>
        <w:t>Szczegółowy zakres zadań i kompetencji organów przedszkola, o których mowa w ust. 1 pkt 2 i 3 określają  regulaminy: regulamin rady pedagogicznej i regulamin rady rodziców.</w:t>
      </w:r>
    </w:p>
    <w:p w:rsidR="00356702" w:rsidRPr="00356702" w:rsidRDefault="00356702" w:rsidP="00356702">
      <w:pPr>
        <w:suppressAutoHyphens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pl-PL"/>
        </w:rPr>
      </w:pPr>
    </w:p>
    <w:p w:rsidR="0073383C" w:rsidRPr="00356702" w:rsidRDefault="0073383C" w:rsidP="00356702">
      <w:pPr>
        <w:numPr>
          <w:ilvl w:val="0"/>
          <w:numId w:val="8"/>
        </w:numPr>
        <w:suppressAutoHyphens/>
        <w:spacing w:before="100" w:beforeAutospacing="1" w:after="0"/>
        <w:rPr>
          <w:rFonts w:ascii="Times New Roman" w:eastAsia="Times New Roman" w:hAnsi="Times New Roman" w:cs="Times New Roman"/>
          <w:b/>
          <w:lang w:eastAsia="pl-PL"/>
        </w:rPr>
      </w:pPr>
      <w:r w:rsidRPr="00356702">
        <w:rPr>
          <w:rFonts w:ascii="Times New Roman" w:eastAsia="Times New Roman" w:hAnsi="Times New Roman" w:cs="Times New Roman"/>
          <w:b/>
          <w:lang w:eastAsia="ar-SA"/>
        </w:rPr>
        <w:t>Dyrektor przedszkola:</w:t>
      </w: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reprezentuje przedszkole na zewnątrz;</w:t>
      </w:r>
    </w:p>
    <w:p w:rsidR="0073383C" w:rsidRPr="00356702" w:rsidRDefault="0073383C" w:rsidP="0035670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wstrzymuje uchwały rady pedagogicznej i rady rodziców niezgodne z przepisami prawa i   powiadamia o tym stosowne organy;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kieruje polityką kadrową przedszkola, zatrudnia i zwalniania nauczycieli oraz innych pracowników przedszkola;</w:t>
      </w: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przyznaje nagrody, udziela kar pracownikom zgodnie z wnioskami zaopiniowanymi przez radę pedagogiczną;</w:t>
      </w:r>
    </w:p>
    <w:p w:rsidR="0073383C" w:rsidRPr="00356702" w:rsidRDefault="0073383C" w:rsidP="0035670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występuje z wnioskami o odznaczenia i nagrody dla pracowników;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skreśla w drodze decyzji dziecko z listy dzieci przyjętych na podstawie uchwały rady pedagogicznej, w przypadkach określonych w statucie przedszkola;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dysponuje środkami określonymi w planie finansowym przedszkola;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dopuszcza programy wychowania przedszkolnego, opracowane przez nauczyciela lub inną osobę prowadzącą zajęcia dodatkowe, po zasięgnięciu opinii rady pedagogicznej;</w:t>
      </w:r>
    </w:p>
    <w:p w:rsidR="0073383C" w:rsidRPr="00356702" w:rsidRDefault="0073383C" w:rsidP="00356702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powiadamia dyrektora szkoły w obwodzie której dziecko mieszka, o spełnieniu przez dziecko obowiązku rocznego przygotowania przedszkolnego oraz o zmianach w tym zakresie;</w:t>
      </w:r>
    </w:p>
    <w:p w:rsidR="0073383C" w:rsidRPr="00356702" w:rsidRDefault="0073383C" w:rsidP="00356702">
      <w:pPr>
        <w:spacing w:after="0"/>
        <w:ind w:left="720"/>
        <w:contextualSpacing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3383C" w:rsidRPr="00356702" w:rsidRDefault="0073383C" w:rsidP="00356702">
      <w:pPr>
        <w:numPr>
          <w:ilvl w:val="0"/>
          <w:numId w:val="5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kieruje  bieżącą działalnością przedszkola i reprezentuje je na zewnątrz;</w:t>
      </w:r>
    </w:p>
    <w:p w:rsidR="0073383C" w:rsidRPr="00356702" w:rsidRDefault="0073383C" w:rsidP="00356702">
      <w:pPr>
        <w:spacing w:after="0"/>
        <w:ind w:left="720"/>
        <w:contextualSpacing/>
        <w:rPr>
          <w:rFonts w:ascii="Times New Roman" w:eastAsia="Times New Roman" w:hAnsi="Times New Roman" w:cs="Times New Roman"/>
          <w:color w:val="7030A0"/>
          <w:lang w:eastAsia="pl-PL"/>
        </w:rPr>
      </w:pPr>
    </w:p>
    <w:p w:rsidR="0073383C" w:rsidRPr="00356702" w:rsidRDefault="0073383C" w:rsidP="00356702">
      <w:pPr>
        <w:numPr>
          <w:ilvl w:val="0"/>
          <w:numId w:val="5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 xml:space="preserve">zapewnia dzieciom, pracownikom właściwe warunki pracy i pobytu dzieci w przedszkolu zgodnie z przepisami Kodeksu Pracy, BHP i P </w:t>
      </w:r>
      <w:proofErr w:type="spellStart"/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poż</w:t>
      </w:r>
      <w:proofErr w:type="spellEnd"/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 xml:space="preserve">, a </w:t>
      </w:r>
      <w:r w:rsidRPr="00356702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>w szczególności: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lang w:eastAsia="ar-SA"/>
        </w:rPr>
      </w:pPr>
    </w:p>
    <w:p w:rsidR="0073383C" w:rsidRPr="00356702" w:rsidRDefault="0073383C" w:rsidP="00356702">
      <w:pPr>
        <w:numPr>
          <w:ilvl w:val="0"/>
          <w:numId w:val="2"/>
        </w:numPr>
        <w:tabs>
          <w:tab w:val="left" w:pos="566"/>
          <w:tab w:val="left" w:pos="708"/>
          <w:tab w:val="left" w:pos="1276"/>
        </w:tabs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 xml:space="preserve">zapewnia wychowankom i pracownikom bezpieczne i higieniczne warunki pracy i   nauki, </w:t>
      </w:r>
    </w:p>
    <w:p w:rsidR="0073383C" w:rsidRPr="00356702" w:rsidRDefault="0073383C" w:rsidP="00356702">
      <w:pPr>
        <w:numPr>
          <w:ilvl w:val="0"/>
          <w:numId w:val="2"/>
        </w:numPr>
        <w:tabs>
          <w:tab w:val="left" w:pos="566"/>
          <w:tab w:val="left" w:pos="708"/>
          <w:tab w:val="left" w:pos="1276"/>
        </w:tabs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 xml:space="preserve">organizuje dla pracowników różne form szkolenia w zakresie bezpieczeństwa  i   higieny   pracy, </w:t>
      </w:r>
    </w:p>
    <w:p w:rsidR="0073383C" w:rsidRPr="00356702" w:rsidRDefault="0073383C" w:rsidP="00356702">
      <w:pPr>
        <w:numPr>
          <w:ilvl w:val="0"/>
          <w:numId w:val="2"/>
        </w:numPr>
        <w:tabs>
          <w:tab w:val="left" w:pos="566"/>
          <w:tab w:val="left" w:pos="708"/>
          <w:tab w:val="left" w:pos="1276"/>
        </w:tabs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 xml:space="preserve">zapoznaje na bieżąco z nowymi przepisami, instrukcjami i wytycznymi w tym zakresie </w:t>
      </w: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br/>
        <w:t>oraz do sprawowania nadzoru nad przestrzeganiem tych przepisów,</w:t>
      </w:r>
    </w:p>
    <w:p w:rsidR="0073383C" w:rsidRPr="00356702" w:rsidRDefault="0073383C" w:rsidP="00356702">
      <w:pPr>
        <w:numPr>
          <w:ilvl w:val="0"/>
          <w:numId w:val="2"/>
        </w:numPr>
        <w:tabs>
          <w:tab w:val="left" w:pos="283"/>
          <w:tab w:val="left" w:pos="1276"/>
        </w:tabs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dba, by pomieszczenia przedszkolne odpowiadały ogólnym warunkom bezpieczeństwa i  higieny pracy (m.in. właściwe oświetlenie, wentylacja i ogrzewanie) oraz posiadały urządzenia przeciwpożarowe,</w:t>
      </w:r>
    </w:p>
    <w:p w:rsidR="0073383C" w:rsidRPr="00356702" w:rsidRDefault="0073383C" w:rsidP="00356702">
      <w:pPr>
        <w:numPr>
          <w:ilvl w:val="0"/>
          <w:numId w:val="2"/>
        </w:numPr>
        <w:tabs>
          <w:tab w:val="left" w:pos="284"/>
          <w:tab w:val="left" w:pos="1276"/>
        </w:tabs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dba  o teren dzierżawiony przez przedszkole, którego wyposażenie powinno   odpowiadać ogólnym  warunkom bezpieczeństwa,</w:t>
      </w:r>
    </w:p>
    <w:p w:rsidR="0073383C" w:rsidRPr="00356702" w:rsidRDefault="0073383C" w:rsidP="00356702">
      <w:pPr>
        <w:numPr>
          <w:ilvl w:val="0"/>
          <w:numId w:val="2"/>
        </w:numPr>
        <w:tabs>
          <w:tab w:val="left" w:pos="284"/>
          <w:tab w:val="left" w:pos="1276"/>
        </w:tabs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dba, by sale zabaw, kuchnia, i inne pomieszczenia były utrzymane w czystości, a ich    wyposażenie we właściwym stanie technicznym zapewniającym bezpieczne używanie;</w:t>
      </w:r>
    </w:p>
    <w:p w:rsidR="0073383C" w:rsidRPr="00356702" w:rsidRDefault="0073383C" w:rsidP="00356702">
      <w:pPr>
        <w:tabs>
          <w:tab w:val="left" w:pos="284"/>
          <w:tab w:val="left" w:pos="1276"/>
        </w:tabs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color w:val="7030A0"/>
          <w:lang w:eastAsia="ar-SA"/>
        </w:rPr>
      </w:pPr>
    </w:p>
    <w:p w:rsidR="00356702" w:rsidRPr="00356702" w:rsidRDefault="00356702" w:rsidP="003567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56702">
        <w:rPr>
          <w:rFonts w:ascii="Times New Roman" w:eastAsia="Times New Roman" w:hAnsi="Times New Roman" w:cs="Times New Roman"/>
          <w:lang w:eastAsia="pl-PL"/>
        </w:rPr>
        <w:t xml:space="preserve">podejmuje niezbędne działania w celu tworzenia optymalnych warunków realizacji działalności dydaktycznej, wychowawczej i opiekuńczej oraz innej działalności statutowej, zapewnienia każdemu dziecku warunków niezbędnych do jego rozwoju, podnoszenia jakości pracy </w:t>
      </w:r>
      <w:hyperlink r:id="rId8" w:anchor="P1A6" w:tgtFrame="ostatnia" w:history="1">
        <w:r w:rsidRPr="00356702">
          <w:rPr>
            <w:rFonts w:ascii="Times New Roman" w:eastAsia="Times New Roman" w:hAnsi="Times New Roman" w:cs="Times New Roman"/>
            <w:lang w:eastAsia="pl-PL"/>
          </w:rPr>
          <w:t>szkoły</w:t>
        </w:r>
      </w:hyperlink>
      <w:r w:rsidRPr="00356702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9" w:anchor="P1A6" w:tgtFrame="ostatnia" w:history="1">
        <w:r w:rsidRPr="00356702">
          <w:rPr>
            <w:rFonts w:ascii="Times New Roman" w:eastAsia="Times New Roman" w:hAnsi="Times New Roman" w:cs="Times New Roman"/>
            <w:lang w:eastAsia="pl-PL"/>
          </w:rPr>
          <w:t>placówki</w:t>
        </w:r>
      </w:hyperlink>
      <w:r w:rsidRPr="00356702">
        <w:rPr>
          <w:rFonts w:ascii="Times New Roman" w:eastAsia="Times New Roman" w:hAnsi="Times New Roman" w:cs="Times New Roman"/>
          <w:lang w:eastAsia="pl-PL"/>
        </w:rPr>
        <w:t xml:space="preserve"> i jej rozwoju organizacyjnego.</w:t>
      </w:r>
    </w:p>
    <w:p w:rsidR="0073383C" w:rsidRPr="00356702" w:rsidRDefault="00356702" w:rsidP="00356702">
      <w:pPr>
        <w:pStyle w:val="Akapitzlist"/>
        <w:rPr>
          <w:rFonts w:ascii="Times New Roman" w:hAnsi="Times New Roman" w:cs="Times New Roman"/>
          <w:b/>
        </w:rPr>
      </w:pPr>
      <w:r w:rsidRPr="00356702">
        <w:rPr>
          <w:rFonts w:ascii="Times New Roman" w:eastAsia="Times New Roman" w:hAnsi="Times New Roman" w:cs="Times New Roman"/>
          <w:lang w:eastAsia="pl-PL"/>
        </w:rPr>
        <w:br/>
        <w:t xml:space="preserve">Działania te dotyczą: </w:t>
      </w:r>
      <w:r w:rsidRPr="00356702">
        <w:rPr>
          <w:rFonts w:ascii="Times New Roman" w:eastAsia="Times New Roman" w:hAnsi="Times New Roman" w:cs="Times New Roman"/>
          <w:lang w:eastAsia="pl-PL"/>
        </w:rPr>
        <w:br/>
        <w:t>a) efektów w zakresie kształcenia, wychowania i opieki oraz realizacji celów i zadań statutowych,</w:t>
      </w:r>
      <w:r w:rsidRPr="00356702">
        <w:rPr>
          <w:rFonts w:ascii="Times New Roman" w:eastAsia="Times New Roman" w:hAnsi="Times New Roman" w:cs="Times New Roman"/>
          <w:lang w:eastAsia="pl-PL"/>
        </w:rPr>
        <w:br/>
        <w:t>b) organizacji procesów kształcenia, wychowania i opieki,</w:t>
      </w:r>
      <w:r w:rsidRPr="00356702">
        <w:rPr>
          <w:rFonts w:ascii="Times New Roman" w:eastAsia="Times New Roman" w:hAnsi="Times New Roman" w:cs="Times New Roman"/>
          <w:lang w:eastAsia="pl-PL"/>
        </w:rPr>
        <w:br/>
        <w:t xml:space="preserve">c) tworzenia warunków do rozwoju i aktywności </w:t>
      </w:r>
      <w:hyperlink r:id="rId10" w:anchor="P1A6" w:tgtFrame="ostatnia" w:history="1">
        <w:r w:rsidRPr="00356702">
          <w:rPr>
            <w:rFonts w:ascii="Times New Roman" w:eastAsia="Times New Roman" w:hAnsi="Times New Roman" w:cs="Times New Roman"/>
            <w:lang w:eastAsia="pl-PL"/>
          </w:rPr>
          <w:t>uczniów</w:t>
        </w:r>
      </w:hyperlink>
      <w:r w:rsidRPr="00356702">
        <w:rPr>
          <w:rFonts w:ascii="Times New Roman" w:eastAsia="Times New Roman" w:hAnsi="Times New Roman" w:cs="Times New Roman"/>
          <w:lang w:eastAsia="pl-PL"/>
        </w:rPr>
        <w:t>,</w:t>
      </w:r>
      <w:r w:rsidRPr="00356702">
        <w:rPr>
          <w:rFonts w:ascii="Times New Roman" w:eastAsia="Times New Roman" w:hAnsi="Times New Roman" w:cs="Times New Roman"/>
          <w:lang w:eastAsia="pl-PL"/>
        </w:rPr>
        <w:br/>
        <w:t xml:space="preserve">e) współpracy z </w:t>
      </w:r>
      <w:hyperlink r:id="rId11" w:anchor="P1A6" w:tgtFrame="ostatnia" w:history="1">
        <w:r w:rsidRPr="00356702">
          <w:rPr>
            <w:rFonts w:ascii="Times New Roman" w:eastAsia="Times New Roman" w:hAnsi="Times New Roman" w:cs="Times New Roman"/>
            <w:lang w:eastAsia="pl-PL"/>
          </w:rPr>
          <w:t>rodzicami</w:t>
        </w:r>
      </w:hyperlink>
      <w:r w:rsidRPr="00356702">
        <w:rPr>
          <w:rFonts w:ascii="Times New Roman" w:eastAsia="Times New Roman" w:hAnsi="Times New Roman" w:cs="Times New Roman"/>
          <w:lang w:eastAsia="pl-PL"/>
        </w:rPr>
        <w:t xml:space="preserve"> i środowiskiem lokalnym,</w:t>
      </w:r>
      <w:r w:rsidRPr="00356702">
        <w:rPr>
          <w:rFonts w:ascii="Times New Roman" w:eastAsia="Times New Roman" w:hAnsi="Times New Roman" w:cs="Times New Roman"/>
          <w:lang w:eastAsia="pl-PL"/>
        </w:rPr>
        <w:br/>
        <w:t xml:space="preserve">f) zarządzania </w:t>
      </w:r>
      <w:hyperlink r:id="rId12" w:anchor="P1A6" w:tgtFrame="ostatnia" w:history="1">
        <w:r w:rsidRPr="00356702">
          <w:rPr>
            <w:rFonts w:ascii="Times New Roman" w:eastAsia="Times New Roman" w:hAnsi="Times New Roman" w:cs="Times New Roman"/>
            <w:lang w:eastAsia="pl-PL"/>
          </w:rPr>
          <w:t>szkołą</w:t>
        </w:r>
      </w:hyperlink>
      <w:r w:rsidRPr="00356702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13" w:anchor="P1A6" w:tgtFrame="ostatnia" w:history="1">
        <w:r w:rsidRPr="00356702">
          <w:rPr>
            <w:rFonts w:ascii="Times New Roman" w:eastAsia="Times New Roman" w:hAnsi="Times New Roman" w:cs="Times New Roman"/>
            <w:lang w:eastAsia="pl-PL"/>
          </w:rPr>
          <w:t>placówką</w:t>
        </w:r>
      </w:hyperlink>
      <w:r w:rsidRPr="00356702">
        <w:rPr>
          <w:rFonts w:ascii="Times New Roman" w:eastAsia="Times New Roman" w:hAnsi="Times New Roman" w:cs="Times New Roman"/>
          <w:lang w:eastAsia="pl-PL"/>
        </w:rPr>
        <w:t>.</w:t>
      </w:r>
    </w:p>
    <w:p w:rsidR="0073383C" w:rsidRPr="00356702" w:rsidRDefault="0073383C" w:rsidP="0035670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opracowuje na każdy rok szkolny planu nadzoru pedagogicznego, który przedstawia  radzie pedagogicznej  w terminie do dnia 15 września roku szkolnego, którego dotyczy plan;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dyrektor sprawując nadzór pedagogiczny wykonuje w szczególności następujące zadania: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7030A0"/>
          <w:lang w:eastAsia="ar-SA"/>
        </w:rPr>
      </w:pPr>
    </w:p>
    <w:p w:rsidR="0073383C" w:rsidRPr="00356702" w:rsidRDefault="0073383C" w:rsidP="00356702">
      <w:pPr>
        <w:numPr>
          <w:ilvl w:val="0"/>
          <w:numId w:val="3"/>
        </w:numPr>
        <w:tabs>
          <w:tab w:val="left" w:pos="720"/>
        </w:tabs>
        <w:suppressAutoHyphens/>
        <w:spacing w:after="0"/>
        <w:ind w:left="1276" w:hanging="556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356702">
        <w:rPr>
          <w:rFonts w:ascii="Times New Roman" w:eastAsia="Arial" w:hAnsi="Times New Roman" w:cs="Times New Roman"/>
          <w:color w:val="000000"/>
          <w:lang w:eastAsia="ar-SA"/>
        </w:rPr>
        <w:t>przeprowadza ewaluację wewnętrzną i wykorzystuje jej wyniki do doskonalenia jakości pracy szkoły lub placówki,</w:t>
      </w:r>
    </w:p>
    <w:p w:rsidR="0073383C" w:rsidRPr="00356702" w:rsidRDefault="0073383C" w:rsidP="00356702">
      <w:pPr>
        <w:numPr>
          <w:ilvl w:val="0"/>
          <w:numId w:val="3"/>
        </w:numPr>
        <w:tabs>
          <w:tab w:val="left" w:pos="732"/>
          <w:tab w:val="left" w:pos="1152"/>
        </w:tabs>
        <w:suppressAutoHyphens/>
        <w:autoSpaceDE w:val="0"/>
        <w:spacing w:after="0"/>
        <w:ind w:left="1276" w:hanging="556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356702">
        <w:rPr>
          <w:rFonts w:ascii="Times New Roman" w:eastAsia="Arial" w:hAnsi="Times New Roman" w:cs="Times New Roman"/>
          <w:color w:val="000000"/>
          <w:lang w:eastAsia="ar-SA"/>
        </w:rPr>
        <w:t xml:space="preserve">  kontroluje przestrzeganie przez nauczycieli przepisów prawa dotyczących działalności dydaktycznej, wychowawczej i opiekuńczej oraz innej działalności statutowej przedszkola,</w:t>
      </w:r>
    </w:p>
    <w:p w:rsidR="0073383C" w:rsidRPr="00356702" w:rsidRDefault="0073383C" w:rsidP="00356702">
      <w:pPr>
        <w:numPr>
          <w:ilvl w:val="0"/>
          <w:numId w:val="3"/>
        </w:numPr>
        <w:tabs>
          <w:tab w:val="left" w:pos="732"/>
          <w:tab w:val="left" w:pos="1152"/>
        </w:tabs>
        <w:suppressAutoHyphens/>
        <w:autoSpaceDE w:val="0"/>
        <w:spacing w:after="0"/>
        <w:ind w:left="1276" w:hanging="556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356702">
        <w:rPr>
          <w:rFonts w:ascii="Times New Roman" w:eastAsia="Arial" w:hAnsi="Times New Roman" w:cs="Times New Roman"/>
          <w:color w:val="000000"/>
          <w:lang w:eastAsia="ar-SA"/>
        </w:rPr>
        <w:t xml:space="preserve">  wspomaga nauczycieli w realizacji ich zadań, w szczególności przez: organizowanie szkoleń i narad, motywowanie do doskonalenia i rozwoju zawodowego;</w:t>
      </w:r>
    </w:p>
    <w:p w:rsidR="0073383C" w:rsidRPr="00356702" w:rsidRDefault="00356702" w:rsidP="00356702">
      <w:pPr>
        <w:numPr>
          <w:ilvl w:val="0"/>
          <w:numId w:val="3"/>
        </w:numPr>
        <w:tabs>
          <w:tab w:val="left" w:pos="1276"/>
        </w:tabs>
        <w:suppressAutoHyphens/>
        <w:autoSpaceDE w:val="0"/>
        <w:spacing w:after="0"/>
        <w:ind w:left="1276" w:hanging="567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356702">
        <w:rPr>
          <w:rFonts w:ascii="Times New Roman" w:hAnsi="Times New Roman" w:cs="Times New Roman"/>
        </w:rPr>
        <w:t xml:space="preserve">w celu realizacji zadań, o których mowa w pkt 14), dyrektor obserwuje, analizuje </w:t>
      </w:r>
      <w:r w:rsidRPr="00356702">
        <w:rPr>
          <w:rFonts w:ascii="Times New Roman" w:hAnsi="Times New Roman" w:cs="Times New Roman"/>
        </w:rPr>
        <w:br/>
        <w:t xml:space="preserve">i ocenia przebieg procesu kształcenia i wychowania oraz efekty działalności dydaktycznej, wychowawczej i opiekuńczej, a w szczególności obserwuje prowadzone </w:t>
      </w:r>
      <w:r w:rsidRPr="00356702">
        <w:rPr>
          <w:rFonts w:ascii="Times New Roman" w:hAnsi="Times New Roman" w:cs="Times New Roman"/>
        </w:rPr>
        <w:lastRenderedPageBreak/>
        <w:t xml:space="preserve">przez nauczycieli zajęcia dydaktyczne, wychowawcze i opiekuńcze oraz inne zajęcia i czynności wynikające </w:t>
      </w:r>
      <w:r w:rsidRPr="00356702">
        <w:rPr>
          <w:rFonts w:ascii="Times New Roman" w:hAnsi="Times New Roman" w:cs="Times New Roman"/>
        </w:rPr>
        <w:br/>
        <w:t xml:space="preserve">z działalności statutowej przedszkola </w:t>
      </w:r>
      <w:r w:rsidR="0073383C" w:rsidRPr="00356702">
        <w:rPr>
          <w:rFonts w:ascii="Times New Roman" w:eastAsia="Arial" w:hAnsi="Times New Roman" w:cs="Times New Roman"/>
          <w:color w:val="000000"/>
          <w:lang w:eastAsia="ar-SA"/>
        </w:rPr>
        <w:t>do dnia 31 sierpnia każdego roku dyrektor przedszkola przedstawia radzie pedagogicznej wyniki i wnioski ze spra</w:t>
      </w:r>
      <w:r w:rsidRPr="00356702">
        <w:rPr>
          <w:rFonts w:ascii="Times New Roman" w:eastAsia="Arial" w:hAnsi="Times New Roman" w:cs="Times New Roman"/>
          <w:color w:val="000000"/>
          <w:lang w:eastAsia="ar-SA"/>
        </w:rPr>
        <w:t>wowanego nadzoru pedagogicznego,</w:t>
      </w:r>
    </w:p>
    <w:p w:rsidR="00356702" w:rsidRPr="00356702" w:rsidRDefault="00356702" w:rsidP="00356702">
      <w:pPr>
        <w:numPr>
          <w:ilvl w:val="0"/>
          <w:numId w:val="3"/>
        </w:numPr>
        <w:tabs>
          <w:tab w:val="left" w:pos="1276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356702">
        <w:rPr>
          <w:rFonts w:ascii="Times New Roman" w:eastAsia="Arial" w:hAnsi="Times New Roman" w:cs="Times New Roman"/>
          <w:color w:val="000000"/>
          <w:lang w:eastAsia="ar-SA"/>
        </w:rPr>
        <w:t>odpowiada za realizację zaleceń wynikających z orzeczenia o potrzebie kształcenia specjalnego dziecka.</w:t>
      </w:r>
    </w:p>
    <w:p w:rsidR="0073383C" w:rsidRPr="00356702" w:rsidRDefault="0073383C" w:rsidP="00356702">
      <w:pPr>
        <w:tabs>
          <w:tab w:val="left" w:pos="1276"/>
        </w:tabs>
        <w:suppressAutoHyphens/>
        <w:autoSpaceDE w:val="0"/>
        <w:spacing w:after="0"/>
        <w:ind w:left="1276"/>
        <w:rPr>
          <w:rFonts w:ascii="Times New Roman" w:eastAsia="Arial" w:hAnsi="Times New Roman" w:cs="Times New Roman"/>
          <w:color w:val="7030A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356702">
        <w:rPr>
          <w:rFonts w:ascii="Times New Roman" w:eastAsia="Calibri" w:hAnsi="Times New Roman" w:cs="Times New Roman"/>
          <w:color w:val="000000"/>
        </w:rPr>
        <w:t>dyrektor organizuje pomoc psychologiczno-pedagogiczną:</w:t>
      </w:r>
    </w:p>
    <w:p w:rsidR="0073383C" w:rsidRPr="00356702" w:rsidRDefault="0073383C" w:rsidP="00356702">
      <w:pPr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:rsidR="0073383C" w:rsidRPr="00356702" w:rsidRDefault="0073383C" w:rsidP="0035670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56702">
        <w:rPr>
          <w:rFonts w:ascii="Times New Roman" w:eastAsia="Calibri" w:hAnsi="Times New Roman" w:cs="Times New Roman"/>
          <w:color w:val="000000"/>
        </w:rPr>
        <w:t>współpracując  z nauczycielem planuje  i koordynuje udzielanie pomocy psychologiczno-pedagogicznej, w tym ustala  formy udzielania tej pomocy, okres ich udzielania oraz wymiar godzin, w którym poszczególne formy będą realizowane;</w:t>
      </w:r>
    </w:p>
    <w:p w:rsidR="0073383C" w:rsidRPr="00356702" w:rsidRDefault="0073383C" w:rsidP="0035670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56702">
        <w:rPr>
          <w:rFonts w:ascii="Times New Roman" w:eastAsia="Calibri" w:hAnsi="Times New Roman" w:cs="Times New Roman"/>
          <w:color w:val="000000"/>
        </w:rPr>
        <w:t>informuje rodziców o potrzebie objęcia ucznia pomocą psychologiczno-pedagogiczną;</w:t>
      </w:r>
    </w:p>
    <w:p w:rsidR="0073383C" w:rsidRPr="00356702" w:rsidRDefault="0073383C" w:rsidP="0035670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56702">
        <w:rPr>
          <w:rFonts w:ascii="Times New Roman" w:eastAsia="Calibri" w:hAnsi="Times New Roman" w:cs="Times New Roman"/>
          <w:color w:val="000000"/>
        </w:rPr>
        <w:t>informuje pisemnie o ustalonych formach, okresie udzielania pomocy psychologiczno-pedagogicznej oraz wymiarze godzin, w którym poszczególne formy pomocy będą realizowane;</w:t>
      </w:r>
    </w:p>
    <w:p w:rsidR="0073383C" w:rsidRPr="00356702" w:rsidRDefault="0073383C" w:rsidP="0035670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56702">
        <w:rPr>
          <w:rFonts w:ascii="Times New Roman" w:eastAsia="Calibri" w:hAnsi="Times New Roman" w:cs="Times New Roman"/>
          <w:color w:val="000000"/>
        </w:rPr>
        <w:t xml:space="preserve">dyrektor przedszkola, może wyznaczyć  osobę, której zadaniem będzie planowanie </w:t>
      </w:r>
      <w:r w:rsidRPr="00356702">
        <w:rPr>
          <w:rFonts w:ascii="Times New Roman" w:eastAsia="Calibri" w:hAnsi="Times New Roman" w:cs="Times New Roman"/>
          <w:color w:val="000000"/>
        </w:rPr>
        <w:br/>
        <w:t>i koordynowanie udzielania pomocy psychologiczno-pedagogicznej w przedszkolu.</w:t>
      </w:r>
    </w:p>
    <w:p w:rsidR="0073383C" w:rsidRPr="00356702" w:rsidRDefault="0073383C" w:rsidP="00356702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dyrektor przygotowuje i prowadzi zebrania rady pedagogicznej;</w:t>
      </w:r>
    </w:p>
    <w:p w:rsidR="0073383C" w:rsidRPr="00356702" w:rsidRDefault="0073383C" w:rsidP="00356702">
      <w:pPr>
        <w:tabs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przewodniczy radzie pedagogicznej i realizuje jej uchwały w ramach ich kompetencji stanowiących;</w:t>
      </w:r>
    </w:p>
    <w:p w:rsidR="0073383C" w:rsidRPr="00356702" w:rsidRDefault="0073383C" w:rsidP="00356702">
      <w:pPr>
        <w:tabs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wspomaga nauczycieli w osiąganiu wysokiej jakości pracy oraz inspiruje ich do podejmowania innowacji pedagogicznych.</w:t>
      </w:r>
    </w:p>
    <w:p w:rsidR="0073383C" w:rsidRPr="00356702" w:rsidRDefault="0073383C" w:rsidP="00356702">
      <w:pPr>
        <w:tabs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>zapewnia prawidłowy przebieg stażu nauczycielom ubiegającym się o stopnie awansu zawodowego;</w:t>
      </w:r>
    </w:p>
    <w:p w:rsidR="0073383C" w:rsidRPr="00356702" w:rsidRDefault="0073383C" w:rsidP="00356702">
      <w:pPr>
        <w:tabs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>współpracuje z rodzicami, organem prowadzącym oraz instytucjami nadzorującymi i kontrolującymi;</w:t>
      </w:r>
    </w:p>
    <w:p w:rsidR="0073383C" w:rsidRPr="00356702" w:rsidRDefault="0073383C" w:rsidP="00356702">
      <w:pPr>
        <w:tabs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 xml:space="preserve"> współdziała ze szkołami wyższymi oraz zakładami kształcenia nauczycieli  w zakresie organizacji praktyk pedagogicznych;</w:t>
      </w:r>
    </w:p>
    <w:p w:rsidR="0073383C" w:rsidRPr="00356702" w:rsidRDefault="0073383C" w:rsidP="00356702">
      <w:pPr>
        <w:tabs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opracowuje projekt planu finansowego przedszkola;</w:t>
      </w:r>
    </w:p>
    <w:p w:rsidR="0073383C" w:rsidRPr="00356702" w:rsidRDefault="0073383C" w:rsidP="00356702">
      <w:pPr>
        <w:tabs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nawiązuje, zmienia i rozwiązuje stosunki pracy z nauczycielami i innymi pracownikami;</w:t>
      </w:r>
    </w:p>
    <w:p w:rsidR="0073383C" w:rsidRPr="00356702" w:rsidRDefault="0073383C" w:rsidP="00356702">
      <w:pPr>
        <w:tabs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właściwie gospodaruje mieniem przedszkola.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5"/>
        </w:num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w przypadku nieobecności dyrektora, zastępuje go wicedyrektor, a w przypadku gdy nie utworzono </w:t>
      </w:r>
      <w:r w:rsidRPr="00356702">
        <w:rPr>
          <w:rFonts w:ascii="Times New Roman" w:eastAsia="Times New Roman" w:hAnsi="Times New Roman" w:cs="Times New Roman"/>
          <w:color w:val="000000"/>
          <w:lang w:eastAsia="ar-SA"/>
        </w:rPr>
        <w:t>stanowiska wicedyrektora – inny nauczyciel wyznaczony przez organ prowadzący.</w:t>
      </w:r>
      <w:r w:rsidRPr="003567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73383C" w:rsidRPr="00356702" w:rsidRDefault="0073383C" w:rsidP="00356702">
      <w:pPr>
        <w:suppressAutoHyphens/>
        <w:spacing w:after="0"/>
        <w:rPr>
          <w:rFonts w:ascii="Times New Roman" w:eastAsia="Times New Roman" w:hAnsi="Times New Roman" w:cs="Times New Roman"/>
          <w:color w:val="7030A0"/>
          <w:lang w:eastAsia="ar-SA"/>
        </w:rPr>
      </w:pPr>
    </w:p>
    <w:p w:rsidR="0073383C" w:rsidRPr="00356702" w:rsidRDefault="0073383C" w:rsidP="00356702">
      <w:pPr>
        <w:numPr>
          <w:ilvl w:val="0"/>
          <w:numId w:val="8"/>
        </w:numPr>
        <w:suppressAutoHyphens/>
        <w:spacing w:after="0"/>
        <w:ind w:hanging="357"/>
        <w:rPr>
          <w:rFonts w:ascii="Times New Roman" w:eastAsia="Times New Roman" w:hAnsi="Times New Roman" w:cs="Times New Roman"/>
          <w:b/>
          <w:lang w:eastAsia="ar-SA"/>
        </w:rPr>
      </w:pPr>
      <w:r w:rsidRPr="00356702">
        <w:rPr>
          <w:rFonts w:ascii="Times New Roman" w:eastAsia="Times New Roman" w:hAnsi="Times New Roman" w:cs="Times New Roman"/>
          <w:b/>
          <w:lang w:eastAsia="ar-SA"/>
        </w:rPr>
        <w:t>Rada pedagogiczna jest organem kolegialnym przedszkola.</w:t>
      </w:r>
    </w:p>
    <w:p w:rsidR="0073383C" w:rsidRPr="00356702" w:rsidRDefault="0073383C" w:rsidP="00356702">
      <w:pPr>
        <w:suppressAutoHyphens/>
        <w:spacing w:after="0"/>
        <w:ind w:left="360"/>
        <w:rPr>
          <w:rFonts w:ascii="Times New Roman" w:eastAsia="Times New Roman" w:hAnsi="Times New Roman" w:cs="Times New Roman"/>
          <w:b/>
          <w:lang w:eastAsia="ar-SA"/>
        </w:rPr>
      </w:pPr>
    </w:p>
    <w:p w:rsidR="0073383C" w:rsidRPr="00356702" w:rsidRDefault="0073383C" w:rsidP="00356702">
      <w:pPr>
        <w:numPr>
          <w:ilvl w:val="0"/>
          <w:numId w:val="9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lastRenderedPageBreak/>
        <w:t>w skład rady pedagogicznej wchodzą: dyrektor przedszkola  i wszyscy  nauczyciele zatrudnieni w  przedszkolu;</w:t>
      </w:r>
    </w:p>
    <w:p w:rsidR="0073383C" w:rsidRPr="00356702" w:rsidRDefault="0073383C" w:rsidP="0035670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rada pedagogiczna działa w przedszkolu na podstawie uchwalonego przez siebie regulaminu, zebrania rady pedagogicznej są protokołowane;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9"/>
        </w:numPr>
        <w:suppressAutoHyphens/>
        <w:spacing w:after="100" w:afterAutospacing="1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do kompetencji stanowiących rady pedagogicznej należy w szczególności:</w:t>
      </w:r>
    </w:p>
    <w:p w:rsidR="0073383C" w:rsidRPr="00356702" w:rsidRDefault="0073383C" w:rsidP="00356702">
      <w:pPr>
        <w:numPr>
          <w:ilvl w:val="0"/>
          <w:numId w:val="10"/>
        </w:numPr>
        <w:tabs>
          <w:tab w:val="left" w:pos="709"/>
        </w:tabs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zatwierdzanie planów pracy przedszkola,</w:t>
      </w:r>
    </w:p>
    <w:p w:rsidR="0073383C" w:rsidRPr="00356702" w:rsidRDefault="0073383C" w:rsidP="00356702">
      <w:pPr>
        <w:numPr>
          <w:ilvl w:val="0"/>
          <w:numId w:val="10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podejmowanie uchwał w sprawie innowacji, eksperymentów pedagogicznych,</w:t>
      </w:r>
    </w:p>
    <w:p w:rsidR="0073383C" w:rsidRPr="00356702" w:rsidRDefault="0073383C" w:rsidP="00356702">
      <w:pPr>
        <w:numPr>
          <w:ilvl w:val="0"/>
          <w:numId w:val="10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ustalanie organizacji doskonalenia zawodowego nauczycieli,</w:t>
      </w:r>
    </w:p>
    <w:p w:rsidR="00356702" w:rsidRPr="00356702" w:rsidRDefault="00356702" w:rsidP="00356702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podejmowanie uchwał w sprawie skreślenia dziecka z listy wychowanków;</w:t>
      </w:r>
    </w:p>
    <w:p w:rsidR="00356702" w:rsidRPr="00356702" w:rsidRDefault="00356702" w:rsidP="00356702">
      <w:pPr>
        <w:numPr>
          <w:ilvl w:val="0"/>
          <w:numId w:val="10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73383C" w:rsidRPr="00356702" w:rsidRDefault="0073383C" w:rsidP="00356702">
      <w:pPr>
        <w:tabs>
          <w:tab w:val="left" w:pos="709"/>
        </w:tabs>
        <w:suppressAutoHyphens/>
        <w:spacing w:after="0"/>
        <w:ind w:left="1068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9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rada pedagogiczna opiniuje:</w:t>
      </w:r>
    </w:p>
    <w:p w:rsidR="0073383C" w:rsidRPr="00356702" w:rsidRDefault="0073383C" w:rsidP="0035670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11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organizację pracy przedszkola,</w:t>
      </w:r>
    </w:p>
    <w:p w:rsidR="0073383C" w:rsidRPr="00356702" w:rsidRDefault="0073383C" w:rsidP="00356702">
      <w:pPr>
        <w:numPr>
          <w:ilvl w:val="0"/>
          <w:numId w:val="1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projekt planu finansowego przedszkola,</w:t>
      </w:r>
    </w:p>
    <w:p w:rsidR="0073383C" w:rsidRPr="00356702" w:rsidRDefault="0073383C" w:rsidP="00356702">
      <w:pPr>
        <w:numPr>
          <w:ilvl w:val="0"/>
          <w:numId w:val="1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wnioski dyrektora o przyznanie odznaczeń, nagród i innych wyróżnień,</w:t>
      </w:r>
    </w:p>
    <w:p w:rsidR="0073383C" w:rsidRPr="00356702" w:rsidRDefault="0073383C" w:rsidP="00356702">
      <w:pPr>
        <w:numPr>
          <w:ilvl w:val="0"/>
          <w:numId w:val="11"/>
        </w:numPr>
        <w:tabs>
          <w:tab w:val="left" w:pos="709"/>
          <w:tab w:val="left" w:pos="851"/>
          <w:tab w:val="left" w:pos="1068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propozycje dyrektora o przyznanie nauczycielom stałych prac i zajęć w ramach wynagrodzenia zasadniczego oraz dodatkowo płatnych zajęć dydaktycznych, wychowawczych i opiekuńczych,</w:t>
      </w:r>
    </w:p>
    <w:p w:rsidR="0073383C" w:rsidRPr="00356702" w:rsidRDefault="0073383C" w:rsidP="00356702">
      <w:pPr>
        <w:numPr>
          <w:ilvl w:val="0"/>
          <w:numId w:val="11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  <w:r w:rsidRPr="00356702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rada pedagogiczna, opiniuje przedstawiony przez nauczyciela  program wychowania przedszkolnego </w:t>
      </w:r>
      <w:r w:rsidRPr="00356702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opracowany samodzielnie, we współpracy z innymi nauczycielami lub opracowany przez innego autora. przed dopuszczeniem do użytku w przedszkolu przez dyrektora.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3383C" w:rsidRPr="00356702" w:rsidRDefault="0073383C" w:rsidP="00356702">
      <w:pPr>
        <w:numPr>
          <w:ilvl w:val="0"/>
          <w:numId w:val="8"/>
        </w:numPr>
        <w:suppressAutoHyphens/>
        <w:spacing w:after="0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56702">
        <w:rPr>
          <w:rFonts w:ascii="Times New Roman" w:eastAsia="Times New Roman" w:hAnsi="Times New Roman" w:cs="Times New Roman"/>
          <w:b/>
          <w:color w:val="000000"/>
          <w:lang w:eastAsia="ar-SA"/>
        </w:rPr>
        <w:t>Rada rodziców jest organem społecznym przedszkola.</w:t>
      </w:r>
    </w:p>
    <w:p w:rsidR="0073383C" w:rsidRPr="00356702" w:rsidRDefault="0073383C" w:rsidP="00356702">
      <w:pPr>
        <w:suppressAutoHyphens/>
        <w:spacing w:after="0"/>
        <w:ind w:left="360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3383C" w:rsidRPr="00356702" w:rsidRDefault="0073383C" w:rsidP="00356702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rada rodziców funkcjonuje w oparciu o uchwalony przez siebie regulamin, który nie może być sprzeczny ze statutem przedszkola;</w:t>
      </w:r>
    </w:p>
    <w:p w:rsidR="0073383C" w:rsidRPr="00356702" w:rsidRDefault="0073383C" w:rsidP="0035670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członkowie rady rodziców wybierani są co rok, podczas zebrań grupowych rodziców, przynajmniej po troje z każdej grupy;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rada rodziców może występować do dyrektora i rady pedagogicznej z wnioskami i  opiniami, dotyczącymi wszystkich spraw przedszkola, a w szczególności:</w:t>
      </w:r>
    </w:p>
    <w:p w:rsidR="0073383C" w:rsidRPr="00356702" w:rsidRDefault="0073383C" w:rsidP="0035670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13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może wystąpić o dokonanie oceny pracy nauczyciela,</w:t>
      </w:r>
    </w:p>
    <w:p w:rsidR="0073383C" w:rsidRPr="00356702" w:rsidRDefault="0073383C" w:rsidP="00356702">
      <w:pPr>
        <w:numPr>
          <w:ilvl w:val="0"/>
          <w:numId w:val="13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współuczestniczy w ustalaniu stawki żywieniowej w przedszkolu,</w:t>
      </w:r>
    </w:p>
    <w:p w:rsidR="0073383C" w:rsidRPr="00356702" w:rsidRDefault="0073383C" w:rsidP="00356702">
      <w:pPr>
        <w:numPr>
          <w:ilvl w:val="0"/>
          <w:numId w:val="13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opinia rady rodziców brana jest pod uwagę przy dokonaniu  oceny dorobku zawodowego,</w:t>
      </w:r>
    </w:p>
    <w:p w:rsidR="0073383C" w:rsidRPr="00356702" w:rsidRDefault="0073383C" w:rsidP="00356702">
      <w:pPr>
        <w:numPr>
          <w:ilvl w:val="0"/>
          <w:numId w:val="13"/>
        </w:num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nauczycieli, ubiegających się o stopnie awansu zawodowego za okres stażu.</w:t>
      </w:r>
    </w:p>
    <w:p w:rsidR="0073383C" w:rsidRPr="00356702" w:rsidRDefault="0073383C" w:rsidP="00356702">
      <w:pPr>
        <w:tabs>
          <w:tab w:val="left" w:pos="709"/>
        </w:tabs>
        <w:suppressAutoHyphens/>
        <w:spacing w:after="0"/>
        <w:ind w:left="1068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W celu wspierania statutowej działalności przedszkola, rada rodziców może gromadzić fundusze z dobrowolnych składek  rodziców oraz innych źródeł na swoim koncie bankowym.</w:t>
      </w:r>
    </w:p>
    <w:p w:rsidR="0073383C" w:rsidRPr="00356702" w:rsidRDefault="0073383C" w:rsidP="00356702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6702">
        <w:rPr>
          <w:rFonts w:ascii="Times New Roman" w:eastAsia="Times New Roman" w:hAnsi="Times New Roman" w:cs="Times New Roman"/>
          <w:b/>
          <w:lang w:eastAsia="ar-SA"/>
        </w:rPr>
        <w:t>Zasady współdziałania organów przedszkola:</w:t>
      </w:r>
    </w:p>
    <w:p w:rsidR="0073383C" w:rsidRPr="00356702" w:rsidRDefault="0073383C" w:rsidP="0035670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koordynatorem współdziałania poszczególnych organów jest dyrektor przedszkola, który zapewnia każdemu z organów możliwość swobodnego działania i podejmowania decyzji w ramach swoich kompetencji i umożliwia bieżącą wymianę informacji;</w:t>
      </w:r>
    </w:p>
    <w:p w:rsidR="0073383C" w:rsidRPr="00356702" w:rsidRDefault="0073383C" w:rsidP="00356702">
      <w:pPr>
        <w:suppressAutoHyphens/>
        <w:spacing w:after="0"/>
        <w:ind w:left="720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14"/>
        </w:num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przepływ informacji pomiędzy organami przedszkola o proponowanych i planowanych działaniach, odbywa się poprzez: zebrania, kontakty indywidualne, ogłoszenia na tablicy, komunikaty i zarządzenia dyrektora;</w:t>
      </w:r>
    </w:p>
    <w:p w:rsidR="0073383C" w:rsidRPr="00356702" w:rsidRDefault="0073383C" w:rsidP="0035670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3383C" w:rsidRPr="00356702" w:rsidRDefault="0073383C" w:rsidP="00356702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wszystkie organy przedszkola mają prawo wyrażać i przekazywać swoje opinie i uwagi na temat pracy przedszkola z zachowaniem drogi służbowej:</w:t>
      </w:r>
    </w:p>
    <w:p w:rsidR="0073383C" w:rsidRPr="00356702" w:rsidRDefault="0073383C" w:rsidP="00356702">
      <w:pPr>
        <w:numPr>
          <w:ilvl w:val="0"/>
          <w:numId w:val="1"/>
        </w:numPr>
        <w:tabs>
          <w:tab w:val="left" w:pos="1128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dyrektor przedszkola – organ prowadzący,</w:t>
      </w:r>
    </w:p>
    <w:p w:rsidR="0073383C" w:rsidRPr="00356702" w:rsidRDefault="0073383C" w:rsidP="00356702">
      <w:pPr>
        <w:numPr>
          <w:ilvl w:val="0"/>
          <w:numId w:val="1"/>
        </w:numPr>
        <w:tabs>
          <w:tab w:val="left" w:pos="1128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>dyrektor przedszkola – organ sprawujący nadzór pedagogiczny;</w:t>
      </w:r>
    </w:p>
    <w:p w:rsidR="0073383C" w:rsidRPr="00356702" w:rsidRDefault="0073383C" w:rsidP="00356702">
      <w:pPr>
        <w:tabs>
          <w:tab w:val="left" w:pos="1128"/>
        </w:tabs>
        <w:suppressAutoHyphens/>
        <w:spacing w:after="0"/>
        <w:ind w:left="1128"/>
        <w:jc w:val="both"/>
        <w:rPr>
          <w:rFonts w:ascii="Times New Roman" w:eastAsia="Times New Roman" w:hAnsi="Times New Roman" w:cs="Times New Roman"/>
          <w:lang w:eastAsia="ar-SA"/>
        </w:rPr>
      </w:pPr>
    </w:p>
    <w:p w:rsidR="0073383C" w:rsidRPr="00356702" w:rsidRDefault="0073383C" w:rsidP="00356702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56702">
        <w:rPr>
          <w:rFonts w:ascii="Times New Roman" w:eastAsia="Times New Roman" w:hAnsi="Times New Roman" w:cs="Times New Roman"/>
          <w:lang w:eastAsia="ar-SA"/>
        </w:rPr>
        <w:t xml:space="preserve">w przypadku sporu dyrektora z radą rodziców, mediatorem w sprawach </w:t>
      </w:r>
      <w:proofErr w:type="spellStart"/>
      <w:r w:rsidRPr="00356702">
        <w:rPr>
          <w:rFonts w:ascii="Times New Roman" w:eastAsia="Times New Roman" w:hAnsi="Times New Roman" w:cs="Times New Roman"/>
          <w:lang w:eastAsia="ar-SA"/>
        </w:rPr>
        <w:t>dydaktyczno</w:t>
      </w:r>
      <w:proofErr w:type="spellEnd"/>
      <w:r w:rsidRPr="00356702">
        <w:rPr>
          <w:rFonts w:ascii="Times New Roman" w:eastAsia="Times New Roman" w:hAnsi="Times New Roman" w:cs="Times New Roman"/>
          <w:lang w:eastAsia="ar-SA"/>
        </w:rPr>
        <w:t xml:space="preserve"> – metodycznych jest organ sprawujący nadzór pedagogiczny, a w sprawach finansowo – gospodarczych organ prowadzący.</w:t>
      </w:r>
      <w:r w:rsidR="00FE593E">
        <w:rPr>
          <w:rFonts w:ascii="Times New Roman" w:eastAsia="Times New Roman" w:hAnsi="Times New Roman" w:cs="Times New Roman"/>
          <w:lang w:eastAsia="ar-SA"/>
        </w:rPr>
        <w:t>”</w:t>
      </w:r>
    </w:p>
    <w:p w:rsidR="0073383C" w:rsidRPr="00356702" w:rsidRDefault="0073383C" w:rsidP="00356702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575BD9" w:rsidRPr="00356702" w:rsidRDefault="00575BD9" w:rsidP="00356702">
      <w:pPr>
        <w:rPr>
          <w:rFonts w:ascii="Times New Roman" w:hAnsi="Times New Roman" w:cs="Times New Roman"/>
          <w:lang w:val="en-US"/>
        </w:rPr>
      </w:pPr>
    </w:p>
    <w:sectPr w:rsidR="00575BD9" w:rsidRPr="00356702" w:rsidSect="007338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F2" w:rsidRDefault="00143BF2" w:rsidP="00296AC0">
      <w:pPr>
        <w:spacing w:after="0" w:line="240" w:lineRule="auto"/>
      </w:pPr>
      <w:r>
        <w:separator/>
      </w:r>
    </w:p>
  </w:endnote>
  <w:endnote w:type="continuationSeparator" w:id="0">
    <w:p w:rsidR="00143BF2" w:rsidRDefault="00143BF2" w:rsidP="0029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C0" w:rsidRDefault="00296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2142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96AC0" w:rsidRDefault="00296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96AC0" w:rsidRDefault="00296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C0" w:rsidRDefault="00296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F2" w:rsidRDefault="00143BF2" w:rsidP="00296AC0">
      <w:pPr>
        <w:spacing w:after="0" w:line="240" w:lineRule="auto"/>
      </w:pPr>
      <w:r>
        <w:separator/>
      </w:r>
    </w:p>
  </w:footnote>
  <w:footnote w:type="continuationSeparator" w:id="0">
    <w:p w:rsidR="00143BF2" w:rsidRDefault="00143BF2" w:rsidP="0029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C0" w:rsidRDefault="00296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C0" w:rsidRDefault="00296A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C0" w:rsidRDefault="00296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00000029"/>
    <w:name w:val="WW8Num42"/>
    <w:lvl w:ilvl="0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/>
      </w:rPr>
    </w:lvl>
  </w:abstractNum>
  <w:abstractNum w:abstractNumId="1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43"/>
    <w:multiLevelType w:val="singleLevel"/>
    <w:tmpl w:val="0A4A1A80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/>
      </w:rPr>
    </w:lvl>
  </w:abstractNum>
  <w:abstractNum w:abstractNumId="3">
    <w:nsid w:val="00000048"/>
    <w:multiLevelType w:val="singleLevel"/>
    <w:tmpl w:val="0000004A"/>
    <w:name w:val="WW8Num8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5C"/>
    <w:multiLevelType w:val="multi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78"/>
    <w:multiLevelType w:val="singleLevel"/>
    <w:tmpl w:val="00000078"/>
    <w:name w:val="WW8Num1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>
    <w:nsid w:val="003D5E15"/>
    <w:multiLevelType w:val="hybridMultilevel"/>
    <w:tmpl w:val="2D2EB084"/>
    <w:lvl w:ilvl="0" w:tplc="DC0AF812">
      <w:start w:val="1"/>
      <w:numFmt w:val="decimal"/>
      <w:lvlText w:val="%1."/>
      <w:lvlJc w:val="left"/>
      <w:pPr>
        <w:ind w:left="756" w:hanging="360"/>
      </w:pPr>
      <w:rPr>
        <w:rFonts w:hint="default"/>
        <w:u w:color="0070C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05703720"/>
    <w:multiLevelType w:val="hybridMultilevel"/>
    <w:tmpl w:val="1C740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2338F"/>
    <w:multiLevelType w:val="hybridMultilevel"/>
    <w:tmpl w:val="057CC19A"/>
    <w:lvl w:ilvl="0" w:tplc="017410AC">
      <w:start w:val="1"/>
      <w:numFmt w:val="lowerLetter"/>
      <w:lvlText w:val="%1)"/>
      <w:lvlJc w:val="left"/>
      <w:pPr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84BD1"/>
    <w:multiLevelType w:val="hybridMultilevel"/>
    <w:tmpl w:val="BE36B6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F853B6"/>
    <w:multiLevelType w:val="hybridMultilevel"/>
    <w:tmpl w:val="79CC1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71B9E"/>
    <w:multiLevelType w:val="hybridMultilevel"/>
    <w:tmpl w:val="71A2B5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C7642F"/>
    <w:multiLevelType w:val="hybridMultilevel"/>
    <w:tmpl w:val="B91272C8"/>
    <w:lvl w:ilvl="0" w:tplc="A25ADF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C11180"/>
    <w:multiLevelType w:val="hybridMultilevel"/>
    <w:tmpl w:val="A836C1CA"/>
    <w:lvl w:ilvl="0" w:tplc="0FDCEC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2F4"/>
    <w:multiLevelType w:val="hybridMultilevel"/>
    <w:tmpl w:val="CED8D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779E3"/>
    <w:multiLevelType w:val="hybridMultilevel"/>
    <w:tmpl w:val="0E9A7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F5484"/>
    <w:multiLevelType w:val="hybridMultilevel"/>
    <w:tmpl w:val="0B3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0605F"/>
    <w:multiLevelType w:val="hybridMultilevel"/>
    <w:tmpl w:val="B2BC59DA"/>
    <w:name w:val="WW8Num722"/>
    <w:lvl w:ilvl="0" w:tplc="EE5C04AE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512CB"/>
    <w:multiLevelType w:val="hybridMultilevel"/>
    <w:tmpl w:val="B238C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F611C"/>
    <w:multiLevelType w:val="hybridMultilevel"/>
    <w:tmpl w:val="A61E6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10"/>
  </w:num>
  <w:num w:numId="11">
    <w:abstractNumId w:val="12"/>
  </w:num>
  <w:num w:numId="12">
    <w:abstractNumId w:val="17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96781"/>
    <w:rsid w:val="000E4371"/>
    <w:rsid w:val="00143BF2"/>
    <w:rsid w:val="00296AC0"/>
    <w:rsid w:val="002F7538"/>
    <w:rsid w:val="00311025"/>
    <w:rsid w:val="00342E7C"/>
    <w:rsid w:val="00356702"/>
    <w:rsid w:val="00416120"/>
    <w:rsid w:val="00575BD9"/>
    <w:rsid w:val="005B1A4B"/>
    <w:rsid w:val="005E29A0"/>
    <w:rsid w:val="00711AA1"/>
    <w:rsid w:val="0073383C"/>
    <w:rsid w:val="008D3514"/>
    <w:rsid w:val="008E5F86"/>
    <w:rsid w:val="00964480"/>
    <w:rsid w:val="00AE3322"/>
    <w:rsid w:val="00B8389E"/>
    <w:rsid w:val="00BE546F"/>
    <w:rsid w:val="00C0767C"/>
    <w:rsid w:val="00C947FD"/>
    <w:rsid w:val="00CC5E23"/>
    <w:rsid w:val="00D06B22"/>
    <w:rsid w:val="00D35924"/>
    <w:rsid w:val="00D40A8E"/>
    <w:rsid w:val="00D7314C"/>
    <w:rsid w:val="00D87C82"/>
    <w:rsid w:val="00E8087C"/>
    <w:rsid w:val="00E86194"/>
    <w:rsid w:val="00F76B85"/>
    <w:rsid w:val="00FD306B"/>
    <w:rsid w:val="00FE593E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C0"/>
  </w:style>
  <w:style w:type="paragraph" w:styleId="Stopka">
    <w:name w:val="footer"/>
    <w:basedOn w:val="Normalny"/>
    <w:link w:val="StopkaZnak"/>
    <w:uiPriority w:val="99"/>
    <w:unhideWhenUsed/>
    <w:rsid w:val="0029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C0"/>
  </w:style>
  <w:style w:type="paragraph" w:styleId="Stopka">
    <w:name w:val="footer"/>
    <w:basedOn w:val="Normalny"/>
    <w:link w:val="StopkaZnak"/>
    <w:uiPriority w:val="99"/>
    <w:unhideWhenUsed/>
    <w:rsid w:val="0029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10-2015&amp;qplikid=1" TargetMode="External"/><Relationship Id="rId13" Type="http://schemas.openxmlformats.org/officeDocument/2006/relationships/hyperlink" Target="http://www.prawo.vulcan.edu.pl/przegdok.asp?qdatprz=28-10-2015&amp;qplikid=1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8-10-2015&amp;qplikid=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8-10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awo.vulcan.edu.pl/przegdok.asp?qdatprz=28-10-2015&amp;qplikid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8-10-2015&amp;qplikid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2015-11-04T08:59:00Z</cp:lastPrinted>
  <dcterms:created xsi:type="dcterms:W3CDTF">2015-10-21T10:56:00Z</dcterms:created>
  <dcterms:modified xsi:type="dcterms:W3CDTF">2015-11-17T13:58:00Z</dcterms:modified>
</cp:coreProperties>
</file>