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9" w:rsidRPr="001B69E4" w:rsidRDefault="00575BD9" w:rsidP="001B69E4">
      <w:pPr>
        <w:jc w:val="right"/>
        <w:rPr>
          <w:rFonts w:ascii="Times New Roman" w:hAnsi="Times New Roman" w:cs="Times New Roman"/>
          <w:i/>
        </w:rPr>
      </w:pPr>
      <w:r w:rsidRPr="001B69E4">
        <w:rPr>
          <w:rFonts w:ascii="Times New Roman" w:hAnsi="Times New Roman" w:cs="Times New Roman"/>
          <w:i/>
        </w:rPr>
        <w:t>Załącznik nr 2  do Uchwały Rady Pedagogicznej nr 1/2015/2016</w:t>
      </w:r>
    </w:p>
    <w:p w:rsidR="00575BD9" w:rsidRPr="001B69E4" w:rsidRDefault="00575BD9" w:rsidP="001B69E4">
      <w:pPr>
        <w:jc w:val="right"/>
        <w:rPr>
          <w:rFonts w:ascii="Times New Roman" w:hAnsi="Times New Roman" w:cs="Times New Roman"/>
          <w:i/>
        </w:rPr>
      </w:pPr>
      <w:r w:rsidRPr="001B69E4">
        <w:rPr>
          <w:rFonts w:ascii="Times New Roman" w:hAnsi="Times New Roman" w:cs="Times New Roman"/>
          <w:i/>
        </w:rPr>
        <w:t>Przedszkola Miejskiego Nr 140 w Łodzi</w:t>
      </w:r>
    </w:p>
    <w:p w:rsidR="00575BD9" w:rsidRPr="001B69E4" w:rsidRDefault="00575BD9" w:rsidP="001B69E4">
      <w:pPr>
        <w:jc w:val="right"/>
        <w:rPr>
          <w:rFonts w:ascii="Times New Roman" w:hAnsi="Times New Roman" w:cs="Times New Roman"/>
          <w:i/>
        </w:rPr>
      </w:pPr>
      <w:r w:rsidRPr="001B69E4">
        <w:rPr>
          <w:rFonts w:ascii="Times New Roman" w:hAnsi="Times New Roman" w:cs="Times New Roman"/>
          <w:i/>
        </w:rPr>
        <w:t>z dnia 8 września 2015 r.</w:t>
      </w:r>
    </w:p>
    <w:p w:rsidR="00F2638D" w:rsidRPr="001B69E4" w:rsidRDefault="00575BD9" w:rsidP="001B69E4">
      <w:pPr>
        <w:rPr>
          <w:rFonts w:ascii="Times New Roman" w:hAnsi="Times New Roman" w:cs="Times New Roman"/>
        </w:rPr>
      </w:pPr>
      <w:r w:rsidRPr="001B69E4">
        <w:rPr>
          <w:rFonts w:ascii="Times New Roman" w:hAnsi="Times New Roman" w:cs="Times New Roman"/>
          <w:b/>
        </w:rPr>
        <w:t>ROZDZIAŁ II</w:t>
      </w:r>
      <w:r w:rsidRPr="001B69E4">
        <w:rPr>
          <w:rFonts w:ascii="Times New Roman" w:hAnsi="Times New Roman" w:cs="Times New Roman"/>
        </w:rPr>
        <w:t xml:space="preserve"> otrzymuje brzmienie:</w:t>
      </w:r>
    </w:p>
    <w:p w:rsidR="00F2638D" w:rsidRDefault="00F2638D" w:rsidP="001B69E4">
      <w:pPr>
        <w:tabs>
          <w:tab w:val="left" w:pos="426"/>
        </w:tabs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1B69E4">
        <w:rPr>
          <w:rFonts w:ascii="Times New Roman" w:eastAsia="Times New Roman" w:hAnsi="Times New Roman" w:cs="Times New Roman"/>
          <w:b/>
          <w:lang w:eastAsia="ar-SA"/>
        </w:rPr>
        <w:t>Cele i zadania przedszkola.</w:t>
      </w:r>
    </w:p>
    <w:p w:rsidR="001B69E4" w:rsidRPr="001B69E4" w:rsidRDefault="001B69E4" w:rsidP="001B69E4">
      <w:pPr>
        <w:tabs>
          <w:tab w:val="left" w:pos="426"/>
        </w:tabs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F2638D" w:rsidRPr="001B69E4" w:rsidRDefault="00F2638D" w:rsidP="001B69E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B69E4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F2638D" w:rsidRPr="001B69E4" w:rsidRDefault="00F2638D" w:rsidP="001B69E4">
      <w:pPr>
        <w:tabs>
          <w:tab w:val="left" w:pos="1560"/>
        </w:tabs>
        <w:suppressAutoHyphens/>
        <w:spacing w:after="0"/>
        <w:ind w:left="780"/>
        <w:rPr>
          <w:rFonts w:ascii="Times New Roman" w:eastAsia="Times New Roman" w:hAnsi="Times New Roman" w:cs="Times New Roman"/>
          <w:b/>
          <w:lang w:eastAsia="ar-SA"/>
        </w:rPr>
      </w:pPr>
    </w:p>
    <w:p w:rsidR="00F2638D" w:rsidRPr="001B69E4" w:rsidRDefault="000C559A" w:rsidP="001B69E4">
      <w:pPr>
        <w:numPr>
          <w:ilvl w:val="0"/>
          <w:numId w:val="3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„</w:t>
      </w:r>
      <w:r w:rsidR="00F2638D" w:rsidRPr="001B69E4">
        <w:rPr>
          <w:rFonts w:ascii="Times New Roman" w:eastAsia="Times New Roman" w:hAnsi="Times New Roman" w:cs="Times New Roman"/>
          <w:lang w:eastAsia="ar-SA"/>
        </w:rPr>
        <w:t>Wychowanie przedszkolne obejmuje wspomaganie i wczesną edukacje dziecka od 3 roku życia do rozpoczęcia nauki w klasie pierwszej szkoły podstawowej.</w:t>
      </w:r>
    </w:p>
    <w:p w:rsidR="00F2638D" w:rsidRPr="001B69E4" w:rsidRDefault="00F2638D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3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 xml:space="preserve">Celem </w:t>
      </w:r>
      <w:r w:rsidR="002B704E" w:rsidRPr="001B69E4">
        <w:rPr>
          <w:rFonts w:ascii="Times New Roman" w:eastAsia="Times New Roman" w:hAnsi="Times New Roman" w:cs="Times New Roman"/>
          <w:lang w:eastAsia="ar-SA"/>
        </w:rPr>
        <w:t xml:space="preserve">ogólnym </w:t>
      </w:r>
      <w:r w:rsidRPr="001B69E4">
        <w:rPr>
          <w:rFonts w:ascii="Times New Roman" w:eastAsia="Times New Roman" w:hAnsi="Times New Roman" w:cs="Times New Roman"/>
          <w:lang w:eastAsia="ar-SA"/>
        </w:rPr>
        <w:t xml:space="preserve">Przedszkola jest wspomaganie i ukierunkowywanie rozwoju dziecka zgodnie z jego wrodzonym potencjałem i możliwościami rozwojowymi relacjach ze środowiskiem </w:t>
      </w:r>
      <w:proofErr w:type="spellStart"/>
      <w:r w:rsidRPr="001B69E4">
        <w:rPr>
          <w:rFonts w:ascii="Times New Roman" w:eastAsia="Times New Roman" w:hAnsi="Times New Roman" w:cs="Times New Roman"/>
          <w:lang w:eastAsia="ar-SA"/>
        </w:rPr>
        <w:t>społeczno</w:t>
      </w:r>
      <w:proofErr w:type="spellEnd"/>
      <w:r w:rsidRPr="001B69E4">
        <w:rPr>
          <w:rFonts w:ascii="Times New Roman" w:eastAsia="Times New Roman" w:hAnsi="Times New Roman" w:cs="Times New Roman"/>
          <w:lang w:eastAsia="ar-SA"/>
        </w:rPr>
        <w:t xml:space="preserve"> – kulturalnym i przyrodniczym. </w:t>
      </w:r>
      <w:r w:rsidR="002B704E" w:rsidRPr="001B69E4">
        <w:rPr>
          <w:rFonts w:ascii="Times New Roman" w:eastAsia="Times New Roman" w:hAnsi="Times New Roman" w:cs="Times New Roman"/>
          <w:lang w:eastAsia="ar-SA"/>
        </w:rPr>
        <w:t>Cele szczegółowe edukacji przedszkolnej to:</w:t>
      </w:r>
    </w:p>
    <w:p w:rsidR="00625C56" w:rsidRPr="001B69E4" w:rsidRDefault="00625C56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</w:p>
    <w:p w:rsidR="002B704E" w:rsidRPr="001B69E4" w:rsidRDefault="002B704E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a)</w:t>
      </w:r>
      <w:r w:rsidRPr="001B69E4">
        <w:rPr>
          <w:rFonts w:ascii="Times New Roman" w:eastAsia="Times New Roman" w:hAnsi="Times New Roman" w:cs="Times New Roman"/>
          <w:lang w:eastAsia="ar-SA"/>
        </w:rPr>
        <w:tab/>
        <w:t>wspomaganie dzieci w rozwijaniu uzdolnień oraz kształtowanie czynności intelektualnych potrzebnych dzieciom w codziennych sytuacjach i w dalszej edukacji;</w:t>
      </w:r>
    </w:p>
    <w:p w:rsidR="002B704E" w:rsidRPr="001B69E4" w:rsidRDefault="002B704E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b)</w:t>
      </w:r>
      <w:r w:rsidRPr="001B69E4">
        <w:rPr>
          <w:rFonts w:ascii="Times New Roman" w:eastAsia="Times New Roman" w:hAnsi="Times New Roman" w:cs="Times New Roman"/>
          <w:lang w:eastAsia="ar-SA"/>
        </w:rPr>
        <w:tab/>
        <w:t>budowanie systemu wartości, w tym wychowywanie dzieci tak, żeby lepiej orientowały się w tym, co jest dobre, a co złe;</w:t>
      </w:r>
    </w:p>
    <w:p w:rsidR="002B704E" w:rsidRPr="001B69E4" w:rsidRDefault="002B704E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c)</w:t>
      </w:r>
      <w:r w:rsidRPr="001B69E4">
        <w:rPr>
          <w:rFonts w:ascii="Times New Roman" w:eastAsia="Times New Roman" w:hAnsi="Times New Roman" w:cs="Times New Roman"/>
          <w:lang w:eastAsia="ar-SA"/>
        </w:rPr>
        <w:tab/>
        <w:t>kształtowanie u dzieci odporności emocjonalnej koniecznej do racjonalnego radzenia sobie w nowych i trudnych sytuacjach, w tym także do łagodnego znoszenia stresów i porażek;</w:t>
      </w:r>
    </w:p>
    <w:p w:rsidR="002B704E" w:rsidRPr="001B69E4" w:rsidRDefault="002B704E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d)</w:t>
      </w:r>
      <w:r w:rsidRPr="001B69E4">
        <w:rPr>
          <w:rFonts w:ascii="Times New Roman" w:eastAsia="Times New Roman" w:hAnsi="Times New Roman" w:cs="Times New Roman"/>
          <w:lang w:eastAsia="ar-SA"/>
        </w:rPr>
        <w:tab/>
        <w:t>rozwijanie umiejętności społecznych dzieci, które są niezbędne w poprawnych relacjach z dziećmi i dorosłymi;</w:t>
      </w:r>
    </w:p>
    <w:p w:rsidR="002B704E" w:rsidRPr="001B69E4" w:rsidRDefault="002B704E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e)</w:t>
      </w:r>
      <w:r w:rsidRPr="001B69E4">
        <w:rPr>
          <w:rFonts w:ascii="Times New Roman" w:eastAsia="Times New Roman" w:hAnsi="Times New Roman" w:cs="Times New Roman"/>
          <w:lang w:eastAsia="ar-SA"/>
        </w:rPr>
        <w:tab/>
        <w:t>troska o zdrowie dzieci i ich sprawność fizyczną; zachęcanie do uczestnictwa w zabawach i grach sportowych;</w:t>
      </w:r>
    </w:p>
    <w:p w:rsidR="002B704E" w:rsidRPr="001B69E4" w:rsidRDefault="002B704E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f)</w:t>
      </w:r>
      <w:r w:rsidRPr="001B69E4">
        <w:rPr>
          <w:rFonts w:ascii="Times New Roman" w:eastAsia="Times New Roman" w:hAnsi="Times New Roman" w:cs="Times New Roman"/>
          <w:lang w:eastAsia="ar-SA"/>
        </w:rPr>
        <w:tab/>
        <w:t>budowanie dziecięcej wiedzy o świecie społecznym, przyrodniczym i technicznym oraz rozwijanie umiejętności prezentowania swoich przemyśleń w sposób zrozumiały dla innych;</w:t>
      </w:r>
    </w:p>
    <w:p w:rsidR="002B704E" w:rsidRPr="001B69E4" w:rsidRDefault="002B704E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g)</w:t>
      </w:r>
      <w:r w:rsidRPr="001B69E4">
        <w:rPr>
          <w:rFonts w:ascii="Times New Roman" w:eastAsia="Times New Roman" w:hAnsi="Times New Roman" w:cs="Times New Roman"/>
          <w:lang w:eastAsia="ar-SA"/>
        </w:rPr>
        <w:tab/>
        <w:t>wprowadzenie dzieci w świat wartości estetycznych i rozwijanie umiejętności wypowiadania się poprzez muzykę, taniec, śpiew, małe formy teatralne oraz sztuki plastyczne;</w:t>
      </w:r>
    </w:p>
    <w:p w:rsidR="002B704E" w:rsidRPr="001B69E4" w:rsidRDefault="002B704E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h)</w:t>
      </w:r>
      <w:r w:rsidRPr="001B69E4">
        <w:rPr>
          <w:rFonts w:ascii="Times New Roman" w:eastAsia="Times New Roman" w:hAnsi="Times New Roman" w:cs="Times New Roman"/>
          <w:lang w:eastAsia="ar-SA"/>
        </w:rPr>
        <w:tab/>
        <w:t>kształtowanie u dzieci poczucia przynależności społecznej (do rodziny, grupy rówieśniczej i wspólnoty narodowej) oraz postawy patriotycznej;</w:t>
      </w:r>
    </w:p>
    <w:p w:rsidR="002B704E" w:rsidRPr="001B69E4" w:rsidRDefault="002B704E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i)</w:t>
      </w:r>
      <w:r w:rsidRPr="001B69E4">
        <w:rPr>
          <w:rFonts w:ascii="Times New Roman" w:eastAsia="Times New Roman" w:hAnsi="Times New Roman" w:cs="Times New Roman"/>
          <w:lang w:eastAsia="ar-SA"/>
        </w:rPr>
        <w:tab/>
        <w:t>zapewnienie dzieciom lepszych szans edukacyjnych poprzez wspieranie ich ciekawości, aktywności i samodzielności, a także kształtowanie tych wiadomości i umiejętności, które są ważne w edukacji szkolnej;</w:t>
      </w:r>
    </w:p>
    <w:p w:rsidR="002B704E" w:rsidRPr="001B69E4" w:rsidRDefault="002B704E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j)</w:t>
      </w:r>
      <w:r w:rsidRPr="001B69E4">
        <w:rPr>
          <w:rFonts w:ascii="Times New Roman" w:eastAsia="Times New Roman" w:hAnsi="Times New Roman" w:cs="Times New Roman"/>
          <w:lang w:eastAsia="ar-SA"/>
        </w:rPr>
        <w:tab/>
        <w:t>przygotowanie dzieci do posługiwania się językiem obcym nowożytnym poprzez rozbudzanie ich świadomości językowej i wrażliwości kulturowej oraz budowanie pozytywnej motywacji do nauki języków obcych na dalszych etapach edukacyjnych, a w przypadku dzieci z upośledzeniem umysłowym w stopniu umiarkowanym lub znacznym – rozwijanie świadomości istnienia odmienności językowej i kulturowej;</w:t>
      </w:r>
    </w:p>
    <w:p w:rsidR="00625C56" w:rsidRPr="001B69E4" w:rsidRDefault="00625C56" w:rsidP="001B69E4">
      <w:pPr>
        <w:suppressAutoHyphens/>
        <w:spacing w:after="0"/>
        <w:ind w:left="42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3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Zadania przedszkola wynikają z ustawy o systemie oświaty oraz przepisów wykonawczych, a   szczególności podstawy programowej wychowania przedszkolnego, koncentrując się na :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3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zapewnieniu opieki, wychowania i uczenia się w atmosferze akceptacji  i bezpieczeństwa,      odpowiednio do potrzeb dzieci;</w:t>
      </w:r>
    </w:p>
    <w:p w:rsidR="00F2638D" w:rsidRPr="001B69E4" w:rsidRDefault="00F2638D" w:rsidP="001B69E4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3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tworzenie warunków umożliwiających dziecku osiągniecie „ gotowości szkolnej” poprzez podmiotowe traktowanie;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3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 xml:space="preserve">realizacji zadań dostosowując je do potrzeb i możliwości rozwojowych dzieci, w ramach następujących obszarach edukacyjnych: 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kształtowanie umiejętności społecznych dzieci: porozumiewanie się z dorosłymi i dziećmi, zgodne funkcjonowanie w zabawie i sytuacjach zadaniowych,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wspomaganie rozwoju mowy oraz innych umiejętności komunikacyjnych dzieci,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wspieranie dzieci w rozwijaniu czynności intelektualnych, które stosują w poznawaniu i  rozumieniu siebie i swojego otoczenia,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wychowanie zdrowotne i kształtowanie sprawności fizycznej dzieci,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wdrażanie dzieci do dbałości o bezpieczeństwo własne oraz innych,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wychowanie przez sztukę - dziecko widzem i aktorem,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wychowanie przez sztukę - muzyka i śpiew, pląsy i taniec,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wychowanie przez sztukę - różne formy plastyczne,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wspomaganie rozwoju umysłowego dzieci poprzez zabawy konstrukcyjne, budzenie zainteresowań technicznych,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pomaganie dzieciom w rozumieniu istoty zjawisk atmosferycznych i w unikaniu zagrożeń,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wychowanie dla poszanowania roślin i zwierząt,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wspomaganie rozwoju intelektualnego dzieci wraz z edukacją matematyczną,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kształtowanie gotowości do nauki czytania i pisania,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wychowanie rodzinne, obywatelskie i patriotyczne,</w:t>
      </w:r>
    </w:p>
    <w:p w:rsidR="00F2638D" w:rsidRPr="001B69E4" w:rsidRDefault="00F2638D" w:rsidP="001B69E4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przygotowanie dzieci do posługiwania się językiem obcym nowożytnym,</w:t>
      </w:r>
    </w:p>
    <w:p w:rsidR="001B69E4" w:rsidRPr="001B69E4" w:rsidRDefault="001B69E4" w:rsidP="001B69E4">
      <w:pPr>
        <w:pStyle w:val="Tekstpodstawowy"/>
        <w:widowControl/>
        <w:numPr>
          <w:ilvl w:val="0"/>
          <w:numId w:val="33"/>
        </w:numPr>
        <w:tabs>
          <w:tab w:val="right" w:pos="9920"/>
        </w:tabs>
        <w:spacing w:after="0" w:line="276" w:lineRule="auto"/>
        <w:rPr>
          <w:rFonts w:eastAsia="Times New Roman"/>
          <w:sz w:val="22"/>
          <w:szCs w:val="22"/>
          <w:lang w:eastAsia="ar-SA"/>
        </w:rPr>
      </w:pPr>
      <w:r w:rsidRPr="001B69E4">
        <w:rPr>
          <w:rFonts w:eastAsia="Times New Roman"/>
          <w:kern w:val="0"/>
          <w:sz w:val="22"/>
          <w:szCs w:val="22"/>
          <w:lang w:eastAsia="pl-PL"/>
        </w:rPr>
        <w:t xml:space="preserve">przygotowanie do posługiwania się językiem mniejszości narodowej lub etnicznej </w:t>
      </w:r>
      <w:r w:rsidRPr="001B69E4">
        <w:rPr>
          <w:rFonts w:eastAsia="Times New Roman"/>
          <w:kern w:val="0"/>
          <w:sz w:val="22"/>
          <w:szCs w:val="22"/>
          <w:lang w:eastAsia="pl-PL"/>
        </w:rPr>
        <w:br/>
        <w:t xml:space="preserve">lub językiem regionalnym dzieci należących do mniejszości narodowych i etnicznych </w:t>
      </w:r>
      <w:r w:rsidRPr="001B69E4">
        <w:rPr>
          <w:rFonts w:eastAsia="Times New Roman"/>
          <w:kern w:val="0"/>
          <w:sz w:val="22"/>
          <w:szCs w:val="22"/>
          <w:lang w:eastAsia="pl-PL"/>
        </w:rPr>
        <w:br/>
        <w:t>oraz społeczności posługującej się językiem regionalnym.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29"/>
        </w:numPr>
        <w:tabs>
          <w:tab w:val="left" w:pos="372"/>
        </w:tabs>
        <w:suppressAutoHyphens/>
        <w:spacing w:after="0"/>
        <w:ind w:left="372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 xml:space="preserve">Stworzenie każdemu dziecku warunków indywidualnego rozwoju: społecznego, moralnego </w:t>
      </w:r>
      <w:r w:rsidRPr="001B69E4">
        <w:rPr>
          <w:rFonts w:ascii="Times New Roman" w:eastAsia="Times New Roman" w:hAnsi="Times New Roman" w:cs="Times New Roman"/>
          <w:color w:val="000000"/>
          <w:lang w:eastAsia="ar-SA"/>
        </w:rPr>
        <w:t>i   </w:t>
      </w:r>
      <w:r w:rsidRPr="001B69E4">
        <w:rPr>
          <w:rFonts w:ascii="Times New Roman" w:eastAsia="Times New Roman" w:hAnsi="Times New Roman" w:cs="Times New Roman"/>
          <w:lang w:eastAsia="ar-SA"/>
        </w:rPr>
        <w:t>intelektualnego poprzez:</w:t>
      </w:r>
    </w:p>
    <w:p w:rsidR="00F2638D" w:rsidRPr="001B69E4" w:rsidRDefault="00F2638D" w:rsidP="001B69E4">
      <w:pPr>
        <w:tabs>
          <w:tab w:val="left" w:pos="372"/>
        </w:tabs>
        <w:suppressAutoHyphens/>
        <w:spacing w:after="0"/>
        <w:ind w:left="372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przygotowane otoczenie, które jest miejscem samodzielnych poszukiwań dziecka, aktywnego działania i samowychowania;</w:t>
      </w:r>
    </w:p>
    <w:p w:rsidR="00F2638D" w:rsidRPr="001B69E4" w:rsidRDefault="00F2638D" w:rsidP="001B69E4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przybliżenie otaczającej rzeczywistości w celu zdobycia wiedzy i umiejętności;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uwrażliwienie dzieci na piękno otaczającego świata dając dziecku możliwość wyrażania uczuć w    działalności plastycznej, ruchowej, werbalnej;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ukierunkowanie aktywności dziecka na działania zmierzające do jego samodzielności, niezależności;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tworzenie warunków do zgodnego współżycia i współdziałania w oparciu o świadome tworzenie  i  przestrzeganie zasady życia społecznego;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1B69E4" w:rsidRPr="001B69E4" w:rsidRDefault="00F2638D" w:rsidP="001B69E4">
      <w:pPr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lastRenderedPageBreak/>
        <w:t>tworzenie zespołów wczesnego wspomagania rozwoju dziecka w celu pobudzenia psychoruchowego i społecznego rozwoju  dziecka od chwili wykrycia niepełnosprawności do  podjęcia nauki w szkole, prowadzonego bezpośrednio z dzieckiem i jego rodziną</w:t>
      </w:r>
      <w:r w:rsidR="001B69E4" w:rsidRPr="001B69E4">
        <w:rPr>
          <w:rFonts w:ascii="Times New Roman" w:eastAsia="Times New Roman" w:hAnsi="Times New Roman" w:cs="Times New Roman"/>
          <w:lang w:eastAsia="ar-SA"/>
        </w:rPr>
        <w:t>,</w:t>
      </w:r>
    </w:p>
    <w:p w:rsidR="001B69E4" w:rsidRPr="001B69E4" w:rsidRDefault="001B69E4" w:rsidP="001B69E4">
      <w:pPr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hAnsi="Times New Roman" w:cs="Times New Roman"/>
        </w:rPr>
        <w:t>objęcie kształceniem specjalnym dziecka niepełnosprawnego, niedostosowanego społecznie i zagrożonego niedostosowaniem społecznym oraz dostosowanie odpowiednio programu wychowania przedszkolnego do indywidualnych potrzeb rozwojowych i edukacyjnych oraz możliwości psychofizycznych dziecka.</w:t>
      </w:r>
      <w:r w:rsidRPr="001B69E4">
        <w:rPr>
          <w:rFonts w:ascii="Times New Roman" w:hAnsi="Times New Roman" w:cs="Times New Roman"/>
        </w:rPr>
        <w:br/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29"/>
        </w:numPr>
        <w:tabs>
          <w:tab w:val="num" w:pos="426"/>
        </w:tabs>
        <w:suppressAutoHyphens/>
        <w:spacing w:after="0"/>
        <w:ind w:hanging="108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 xml:space="preserve">Organizowanie pomocy </w:t>
      </w:r>
      <w:proofErr w:type="spellStart"/>
      <w:r w:rsidRPr="001B69E4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1B69E4">
        <w:rPr>
          <w:rFonts w:ascii="Times New Roman" w:eastAsia="Times New Roman" w:hAnsi="Times New Roman" w:cs="Times New Roman"/>
          <w:lang w:eastAsia="ar-SA"/>
        </w:rPr>
        <w:t xml:space="preserve"> – pedagogicznej:</w:t>
      </w:r>
    </w:p>
    <w:p w:rsidR="00F2638D" w:rsidRPr="001B69E4" w:rsidRDefault="00F2638D" w:rsidP="001B69E4">
      <w:pPr>
        <w:suppressAutoHyphens/>
        <w:spacing w:after="0"/>
        <w:ind w:left="108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pomoc psychologiczno-pedagogiczna polega na:</w:t>
      </w:r>
    </w:p>
    <w:p w:rsidR="00F2638D" w:rsidRPr="001B69E4" w:rsidRDefault="00F2638D" w:rsidP="001B69E4">
      <w:pPr>
        <w:suppressAutoHyphens/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</w:rPr>
      </w:pPr>
    </w:p>
    <w:p w:rsidR="00F2638D" w:rsidRPr="001B69E4" w:rsidRDefault="00F2638D" w:rsidP="001B69E4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rozpoznawaniu i zaspokajaniu indywidualnych potrzeb rozwojowych i edukacyjnych dziecka oraz rozpoznawaniu jego  indywidualnych możliwości psychofizycznych,</w:t>
      </w:r>
    </w:p>
    <w:p w:rsidR="00F2638D" w:rsidRPr="001B69E4" w:rsidRDefault="00F2638D" w:rsidP="001B69E4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 xml:space="preserve">wspieraniu rodziców i nauczycieli w rozwiązywaniu problemów wychowawczych i  dydaktycznych, </w:t>
      </w:r>
    </w:p>
    <w:p w:rsidR="00F2638D" w:rsidRPr="001B69E4" w:rsidRDefault="00F2638D" w:rsidP="001B69E4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 xml:space="preserve">rozwijaniu umiejętności wychowawczych  nauczycieli i rodziców; </w:t>
      </w:r>
    </w:p>
    <w:p w:rsidR="00F2638D" w:rsidRPr="001B69E4" w:rsidRDefault="00F2638D" w:rsidP="001B69E4">
      <w:pPr>
        <w:autoSpaceDE w:val="0"/>
        <w:autoSpaceDN w:val="0"/>
        <w:adjustRightInd w:val="0"/>
        <w:spacing w:after="0"/>
        <w:ind w:left="1080"/>
        <w:contextualSpacing/>
        <w:rPr>
          <w:rFonts w:ascii="Times New Roman" w:eastAsia="Calibri" w:hAnsi="Times New Roman" w:cs="Times New Roman"/>
        </w:rPr>
      </w:pPr>
    </w:p>
    <w:p w:rsidR="00F2638D" w:rsidRPr="001B69E4" w:rsidRDefault="00F2638D" w:rsidP="001B69E4">
      <w:pPr>
        <w:numPr>
          <w:ilvl w:val="0"/>
          <w:numId w:val="34"/>
        </w:numPr>
        <w:suppressAutoHyphens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organizowana jest dla dzieci:  niepełnosprawnych, niedostosowanych społecznie, zagrożonych niedostosowaniem społecznym,  szczególnie uzdolnionych,  ze specyficznymi trudnościami  w  uczeniu się, z zaburzeniami komunikacji językowej, z chorobą  przewlekłą z wydarzeniem  traumatycznym, z zaniedbań środowiskowych związanych z sytuacją bytową ucznia i jego rodziny, z trudnościami adaptacyjnymi związanymi  z różnicami kulturowymi lub ze zmianą środowiska;</w:t>
      </w:r>
    </w:p>
    <w:p w:rsidR="00F2638D" w:rsidRPr="001B69E4" w:rsidRDefault="00F2638D" w:rsidP="001B69E4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F2638D" w:rsidRPr="001B69E4" w:rsidRDefault="00F2638D" w:rsidP="001B69E4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pomoc psychologiczno-pedagogiczna udzielana jest  w trakcie bieżącej pracy z dzieckiem w   formie:</w:t>
      </w:r>
    </w:p>
    <w:p w:rsidR="00F2638D" w:rsidRPr="001B69E4" w:rsidRDefault="00F2638D" w:rsidP="001B69E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F2638D" w:rsidRPr="001B69E4" w:rsidRDefault="00F2638D" w:rsidP="001B69E4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zajęć rozwijających uzdolnienia,</w:t>
      </w:r>
    </w:p>
    <w:p w:rsidR="00F2638D" w:rsidRPr="001B69E4" w:rsidRDefault="00F2638D" w:rsidP="001B69E4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zajęć specjalistycznych: korekcyjno-kompensacyjnych, logopedycznych, socjoterapeutycznych oraz innych zajęć charakterze terapeutycznym,</w:t>
      </w:r>
    </w:p>
    <w:p w:rsidR="00F2638D" w:rsidRPr="001B69E4" w:rsidRDefault="00F2638D" w:rsidP="001B69E4">
      <w:pPr>
        <w:numPr>
          <w:ilvl w:val="0"/>
          <w:numId w:val="36"/>
        </w:numPr>
        <w:suppressAutoHyphens/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1B69E4">
        <w:rPr>
          <w:rFonts w:ascii="Times New Roman" w:eastAsia="Calibri" w:hAnsi="Times New Roman" w:cs="Times New Roman"/>
        </w:rPr>
        <w:t>porad i konsultacji;</w:t>
      </w:r>
    </w:p>
    <w:p w:rsidR="00F2638D" w:rsidRPr="001B69E4" w:rsidRDefault="00F2638D" w:rsidP="001B69E4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F2638D" w:rsidRPr="001B69E4" w:rsidRDefault="00F2638D" w:rsidP="001B69E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pomoc psychologiczno-pedagogiczna  udzielana jest rodzicom i nauczycielom w formie porad, konsultacji, warsztatów i szkoleń;</w:t>
      </w:r>
    </w:p>
    <w:p w:rsidR="00F2638D" w:rsidRPr="001B69E4" w:rsidRDefault="00F2638D" w:rsidP="001B69E4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F2638D" w:rsidRPr="001B69E4" w:rsidRDefault="00F2638D" w:rsidP="001B69E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pomoc psychologiczno-pedagogiczna jest organizowana i udzielana we współpracy z:</w:t>
      </w:r>
    </w:p>
    <w:p w:rsidR="00F2638D" w:rsidRPr="001B69E4" w:rsidRDefault="00F2638D" w:rsidP="001B69E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F2638D" w:rsidRPr="001B69E4" w:rsidRDefault="00F2638D" w:rsidP="001B69E4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rodzicami uczniów,</w:t>
      </w:r>
    </w:p>
    <w:p w:rsidR="00F2638D" w:rsidRPr="001B69E4" w:rsidRDefault="00F2638D" w:rsidP="001B69E4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poradniami psychologiczno-pedagogicznymi, w tym poradniami specjalistycznymi, zwanymi dalej „poradniami”,</w:t>
      </w:r>
    </w:p>
    <w:p w:rsidR="00F2638D" w:rsidRPr="001B69E4" w:rsidRDefault="00F2638D" w:rsidP="001B69E4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placówkami doskonalenia nauczycieli,</w:t>
      </w:r>
    </w:p>
    <w:p w:rsidR="00F2638D" w:rsidRPr="001B69E4" w:rsidRDefault="00F2638D" w:rsidP="001B69E4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innymi przedszkolami, szkołami i placówkami,</w:t>
      </w:r>
    </w:p>
    <w:p w:rsidR="00F2638D" w:rsidRPr="001B69E4" w:rsidRDefault="00F2638D" w:rsidP="001B69E4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t>organizacjami pozarządowymi oraz innymi instytucjami działającymi na rzecz rodziny,  dzieci i  młodzieży;</w:t>
      </w:r>
    </w:p>
    <w:p w:rsidR="00F2638D" w:rsidRPr="001B69E4" w:rsidRDefault="00F2638D" w:rsidP="001B69E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F2638D" w:rsidRPr="001B69E4" w:rsidRDefault="00F2638D" w:rsidP="001B69E4">
      <w:pPr>
        <w:numPr>
          <w:ilvl w:val="0"/>
          <w:numId w:val="38"/>
        </w:numPr>
        <w:suppressAutoHyphens/>
        <w:spacing w:after="0"/>
        <w:contextualSpacing/>
        <w:rPr>
          <w:rFonts w:ascii="Times New Roman" w:eastAsia="Calibri" w:hAnsi="Times New Roman" w:cs="Times New Roman"/>
        </w:rPr>
      </w:pPr>
      <w:r w:rsidRPr="001B69E4">
        <w:rPr>
          <w:rFonts w:ascii="Times New Roman" w:eastAsia="Calibri" w:hAnsi="Times New Roman" w:cs="Times New Roman"/>
        </w:rPr>
        <w:lastRenderedPageBreak/>
        <w:t>korzystanie z pomocy psychologiczno-pedagogicznej w przedszkolu, szkole i placówce jest dobrowolne i nieodpłatne.</w:t>
      </w:r>
    </w:p>
    <w:p w:rsidR="00F2638D" w:rsidRPr="001B69E4" w:rsidRDefault="00F2638D" w:rsidP="001B69E4">
      <w:pPr>
        <w:tabs>
          <w:tab w:val="left" w:pos="372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0"/>
        </w:numPr>
        <w:tabs>
          <w:tab w:val="left" w:pos="426"/>
        </w:tabs>
        <w:suppressAutoHyphens/>
        <w:spacing w:after="0"/>
        <w:ind w:left="426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Umożliwianie dzieciom podtrzymywania poczucia tożsamości narodowej, etnicznej, językowej   i   religijnej przez:</w:t>
      </w:r>
    </w:p>
    <w:p w:rsidR="00F2638D" w:rsidRPr="001B69E4" w:rsidRDefault="00F2638D" w:rsidP="001B69E4">
      <w:pPr>
        <w:tabs>
          <w:tab w:val="left" w:pos="372"/>
        </w:tabs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wyposażenie dziecka w zasób wiedzy o miejscu jego zamieszkania, ziemi i regionie;</w:t>
      </w:r>
    </w:p>
    <w:p w:rsidR="00F2638D" w:rsidRPr="001B69E4" w:rsidRDefault="00F2638D" w:rsidP="001B69E4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uświadomienie dziecku w procesie edukacji wartości przyrodniczych, materialnych  i duchowych;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przygotowanie dzieci do identyfikacji z wartościami dziedzictwa kulturowego, poznawania siebie i   własnych korzeni;</w:t>
      </w:r>
    </w:p>
    <w:p w:rsidR="00F2638D" w:rsidRPr="001B69E4" w:rsidRDefault="00F2638D" w:rsidP="001B69E4">
      <w:pPr>
        <w:numPr>
          <w:ilvl w:val="0"/>
          <w:numId w:val="4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poznawanie lokalnych i regionalnych tradycji, świąt, obyczajów i zwyczajów, muzyki, tworzenie własnych przedszkolnych tradycji;</w:t>
      </w:r>
    </w:p>
    <w:p w:rsidR="00F2638D" w:rsidRPr="001B69E4" w:rsidRDefault="00F2638D" w:rsidP="001B69E4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przygotowanie dzieci do umiejętności komunikacji między członkami społeczności lokalnej i  regionalne;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poznanie miasta i regionu przez wycieczki krajoznawcze;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poznanie ludzi zasłużonych dla środowiska lokalnego i regionalnego.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0"/>
        </w:numPr>
        <w:tabs>
          <w:tab w:val="left" w:pos="372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Tworzenie warunków pełnego porozumienia pomiędzy przedszkolem a domem rodzinnym dziecka.</w:t>
      </w:r>
    </w:p>
    <w:p w:rsidR="00F2638D" w:rsidRPr="001B69E4" w:rsidRDefault="00F2638D" w:rsidP="001B69E4">
      <w:pPr>
        <w:tabs>
          <w:tab w:val="left" w:pos="372"/>
        </w:tabs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0"/>
        </w:numPr>
        <w:tabs>
          <w:tab w:val="left" w:pos="372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 celu właściwego przygotowania dzieci do podjęcia nauki w szkole podstawowej, nauczyciele powinni znać podstawę programową kształcenia ogólnego dla szkół podstawowych w zakresie I   etapu edukacyjnego, a zwłaszcza klasy I szkoły podstawowej.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F2638D" w:rsidRPr="001B69E4" w:rsidRDefault="00F2638D" w:rsidP="001B69E4">
      <w:pPr>
        <w:numPr>
          <w:ilvl w:val="0"/>
          <w:numId w:val="4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Realizując cele i zadania nauczyciele wykorzystują przede wszystkim :</w:t>
      </w:r>
    </w:p>
    <w:p w:rsidR="00F2638D" w:rsidRPr="001B69E4" w:rsidRDefault="00F2638D" w:rsidP="001B69E4">
      <w:pPr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 xml:space="preserve">metody twórcze – R. </w:t>
      </w:r>
      <w:proofErr w:type="spellStart"/>
      <w:r w:rsidRPr="001B69E4">
        <w:rPr>
          <w:rFonts w:ascii="Times New Roman" w:eastAsia="Times New Roman" w:hAnsi="Times New Roman" w:cs="Times New Roman"/>
          <w:lang w:eastAsia="ar-SA"/>
        </w:rPr>
        <w:t>Labana</w:t>
      </w:r>
      <w:proofErr w:type="spellEnd"/>
      <w:r w:rsidRPr="001B69E4">
        <w:rPr>
          <w:rFonts w:ascii="Times New Roman" w:eastAsia="Times New Roman" w:hAnsi="Times New Roman" w:cs="Times New Roman"/>
          <w:lang w:eastAsia="ar-SA"/>
        </w:rPr>
        <w:t xml:space="preserve">, K. Orffa, W. Sherborne, </w:t>
      </w:r>
    </w:p>
    <w:p w:rsidR="00F2638D" w:rsidRPr="001B69E4" w:rsidRDefault="00F2638D" w:rsidP="001B69E4">
      <w:pPr>
        <w:numPr>
          <w:ilvl w:val="0"/>
          <w:numId w:val="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metody problemowe;</w:t>
      </w:r>
    </w:p>
    <w:p w:rsidR="00F2638D" w:rsidRPr="001B69E4" w:rsidRDefault="00F2638D" w:rsidP="001B69E4">
      <w:pPr>
        <w:numPr>
          <w:ilvl w:val="0"/>
          <w:numId w:val="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elementy metody E. Gruszczyk – Kolczyńskiej;</w:t>
      </w:r>
    </w:p>
    <w:p w:rsidR="00F2638D" w:rsidRPr="001B69E4" w:rsidRDefault="00F2638D" w:rsidP="001B69E4">
      <w:pPr>
        <w:numPr>
          <w:ilvl w:val="0"/>
          <w:numId w:val="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elementy metody „dobrego startu”;</w:t>
      </w:r>
    </w:p>
    <w:p w:rsidR="00F2638D" w:rsidRPr="001B69E4" w:rsidRDefault="00F2638D" w:rsidP="001B69E4">
      <w:pPr>
        <w:numPr>
          <w:ilvl w:val="0"/>
          <w:numId w:val="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elementy pedagogiki zabawy, i inne.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Zajęcia organizowane są z całą grupą, w małych grupach i indywidualnie.</w:t>
      </w:r>
    </w:p>
    <w:p w:rsidR="00F2638D" w:rsidRPr="001B69E4" w:rsidRDefault="00F2638D" w:rsidP="001B69E4">
      <w:pPr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3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1B69E4">
        <w:rPr>
          <w:rFonts w:ascii="Times New Roman" w:eastAsia="Times New Roman" w:hAnsi="Times New Roman" w:cs="Times New Roman"/>
          <w:color w:val="000000"/>
          <w:lang w:eastAsia="ar-SA"/>
        </w:rPr>
        <w:t>Przedszkole sprawuje opiekę nad dziećmi.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F2638D" w:rsidRPr="001B69E4" w:rsidRDefault="00F2638D" w:rsidP="001B69E4">
      <w:pPr>
        <w:numPr>
          <w:ilvl w:val="0"/>
          <w:numId w:val="44"/>
        </w:num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dzieci podczas pobytu w przedszkolu, zarówno w budynku jak i w ogrodzie, są pod stałą opieką nauczycielki, która przed rozpoczęciem zajęć ma obowiązek zgłosić dyrektorowi przedszkola zauważone ewentualne zagrożenia dla zdrowia czy życia dzieci;</w:t>
      </w:r>
    </w:p>
    <w:p w:rsidR="00F2638D" w:rsidRPr="001B69E4" w:rsidRDefault="00F2638D" w:rsidP="001B69E4">
      <w:pPr>
        <w:tabs>
          <w:tab w:val="left" w:pos="360"/>
        </w:tabs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4"/>
        </w:num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 przypadku wyjść dzieci poza teren przedszkola nauczycielka zobowiązana jest wpisać ilość dzieci i</w:t>
      </w:r>
      <w:r w:rsidR="002B704E" w:rsidRPr="001B69E4">
        <w:rPr>
          <w:rFonts w:ascii="Times New Roman" w:eastAsia="Times New Roman" w:hAnsi="Times New Roman" w:cs="Times New Roman"/>
          <w:lang w:eastAsia="ar-SA"/>
        </w:rPr>
        <w:t xml:space="preserve"> cel wyjścia do „zeszytu wyjść” oraz wypełnić dokumentację wycieczki;</w:t>
      </w:r>
    </w:p>
    <w:p w:rsidR="00F2638D" w:rsidRPr="001B69E4" w:rsidRDefault="00F2638D" w:rsidP="001B69E4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4"/>
        </w:num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 czasie spacerów i wycieczek poza teren przedszkola obowiązują następujące zasady:</w:t>
      </w:r>
    </w:p>
    <w:p w:rsidR="00F2638D" w:rsidRPr="001B69E4" w:rsidRDefault="00F2638D" w:rsidP="001B69E4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5"/>
        </w:numPr>
        <w:suppressAutoHyphens/>
        <w:spacing w:after="0"/>
        <w:ind w:left="1068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dzieci 3 4 letnie wymagają opieki jednej osoby dorosłej na 10 dzieci,</w:t>
      </w:r>
    </w:p>
    <w:p w:rsidR="00F2638D" w:rsidRPr="001B69E4" w:rsidRDefault="00F2638D" w:rsidP="001B69E4">
      <w:pPr>
        <w:numPr>
          <w:ilvl w:val="0"/>
          <w:numId w:val="45"/>
        </w:numPr>
        <w:suppressAutoHyphens/>
        <w:spacing w:after="0"/>
        <w:ind w:left="1068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dzieci 5-6 letnie wymagają opieki jednej osoby dorosłej na 15 dzieci,</w:t>
      </w:r>
    </w:p>
    <w:p w:rsidR="00F2638D" w:rsidRPr="001B69E4" w:rsidRDefault="00F2638D" w:rsidP="001B69E4">
      <w:pPr>
        <w:numPr>
          <w:ilvl w:val="0"/>
          <w:numId w:val="45"/>
        </w:numPr>
        <w:suppressAutoHyphens/>
        <w:spacing w:after="0"/>
        <w:ind w:left="1068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przy korzystaniu ze środków lokomocji, wymagana jest opieka jednej osoby dorosłej na 10  dzieci, bez względu na wiek dziecka;</w:t>
      </w:r>
    </w:p>
    <w:p w:rsidR="00F2638D" w:rsidRPr="001B69E4" w:rsidRDefault="00F2638D" w:rsidP="001B69E4">
      <w:pPr>
        <w:suppressAutoHyphens/>
        <w:spacing w:after="0"/>
        <w:ind w:left="1068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 xml:space="preserve">wychowankowie Przedszkola Miejskiego Nr </w:t>
      </w:r>
      <w:r w:rsidR="002B704E" w:rsidRPr="001B69E4">
        <w:rPr>
          <w:rFonts w:ascii="Times New Roman" w:eastAsia="Times New Roman" w:hAnsi="Times New Roman" w:cs="Times New Roman"/>
          <w:lang w:eastAsia="ar-SA"/>
        </w:rPr>
        <w:t>140</w:t>
      </w:r>
      <w:r w:rsidRPr="001B69E4">
        <w:rPr>
          <w:rFonts w:ascii="Times New Roman" w:eastAsia="Times New Roman" w:hAnsi="Times New Roman" w:cs="Times New Roman"/>
          <w:lang w:eastAsia="ar-SA"/>
        </w:rPr>
        <w:t xml:space="preserve"> mogą uczestniczyć w wycieczkach i imprezach autokarowych wyłącznie za zgodą rodziców. Wycieczka lub impreza powinna być  należycie przygotowana pod względ</w:t>
      </w:r>
      <w:r w:rsidR="002B704E" w:rsidRPr="001B69E4">
        <w:rPr>
          <w:rFonts w:ascii="Times New Roman" w:eastAsia="Times New Roman" w:hAnsi="Times New Roman" w:cs="Times New Roman"/>
          <w:lang w:eastAsia="ar-SA"/>
        </w:rPr>
        <w:t>em programowym i organizacyjnym oraz przestrzeganiem zasad bhp;</w:t>
      </w:r>
    </w:p>
    <w:p w:rsidR="00F2638D" w:rsidRPr="001B69E4" w:rsidRDefault="00F2638D" w:rsidP="001B69E4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przed każdą wycieczką poza miejscowość, nauczyciel – opiekun wycieczki ma obowiązek  wypełnić „kartę wycieczki” i przedłożyć ją do akceptacji dyrektorowi   przedszkola. Szczegółowe zasady dotyczące obowiązków kierownika lub opiekuna wycieczki omawiają odrębne przepisy;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lang w:eastAsia="ar-SA"/>
        </w:rPr>
        <w:t>w przypadku choroby zakaźnej rodzice ( opiekunowie ) zobowiązani są do natychmiastowego powiadomienia o tym fakcie dyrektora przedszkola;</w:t>
      </w:r>
    </w:p>
    <w:p w:rsidR="00F2638D" w:rsidRPr="001B69E4" w:rsidRDefault="00F2638D" w:rsidP="001B69E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numPr>
          <w:ilvl w:val="0"/>
          <w:numId w:val="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1B69E4">
        <w:rPr>
          <w:rFonts w:ascii="Times New Roman" w:eastAsia="Times New Roman" w:hAnsi="Times New Roman" w:cs="Times New Roman"/>
          <w:spacing w:val="-4"/>
          <w:lang w:eastAsia="ar-SA"/>
        </w:rPr>
        <w:t xml:space="preserve">w przedszkolu nie mogą być stosowane wobec dzieci żadne zabiegi lekarskie bez uprzedniego uzyskania zgody rodziców ( opiekunów)  z wyjątkiem przypadków ratowania życia dziecka. </w:t>
      </w:r>
    </w:p>
    <w:p w:rsidR="00D775EA" w:rsidRPr="001B69E4" w:rsidRDefault="00D775EA" w:rsidP="001B69E4">
      <w:pPr>
        <w:pStyle w:val="Akapitzlist"/>
        <w:rPr>
          <w:rFonts w:ascii="Times New Roman" w:eastAsia="Times New Roman" w:hAnsi="Times New Roman" w:cs="Times New Roman"/>
          <w:lang w:eastAsia="ar-SA"/>
        </w:rPr>
      </w:pPr>
    </w:p>
    <w:p w:rsidR="00D775EA" w:rsidRPr="001B69E4" w:rsidRDefault="00D775EA" w:rsidP="001B69E4">
      <w:pPr>
        <w:pStyle w:val="Akapitzlist"/>
        <w:numPr>
          <w:ilvl w:val="0"/>
          <w:numId w:val="44"/>
        </w:numPr>
        <w:rPr>
          <w:rFonts w:ascii="Times New Roman" w:eastAsia="Lucida Sans Unicode" w:hAnsi="Times New Roman" w:cs="Times New Roman"/>
          <w:kern w:val="1"/>
          <w:lang w:eastAsia="ar-SA"/>
        </w:rPr>
      </w:pPr>
      <w:r w:rsidRPr="001B69E4">
        <w:rPr>
          <w:rFonts w:ascii="Times New Roman" w:eastAsia="Lucida Sans Unicode" w:hAnsi="Times New Roman" w:cs="Times New Roman"/>
          <w:kern w:val="1"/>
          <w:lang w:eastAsia="ar-SA"/>
        </w:rPr>
        <w:t>Pomoc w sprawowaniu opieki nad wychowankami w czasie  zajęć poza przedszkolem mogą świadczyć rodzice (prawni opiekunowie) wychowanków.</w:t>
      </w:r>
    </w:p>
    <w:p w:rsidR="00D775EA" w:rsidRPr="001B69E4" w:rsidRDefault="00D775EA" w:rsidP="001B69E4">
      <w:pPr>
        <w:pStyle w:val="Akapitzlist"/>
        <w:numPr>
          <w:ilvl w:val="0"/>
          <w:numId w:val="44"/>
        </w:numPr>
        <w:rPr>
          <w:rFonts w:ascii="Times New Roman" w:eastAsia="Lucida Sans Unicode" w:hAnsi="Times New Roman" w:cs="Times New Roman"/>
          <w:kern w:val="1"/>
          <w:lang w:eastAsia="ar-SA"/>
        </w:rPr>
      </w:pPr>
      <w:r w:rsidRPr="001B69E4">
        <w:rPr>
          <w:rFonts w:ascii="Times New Roman" w:eastAsia="Lucida Sans Unicode" w:hAnsi="Times New Roman" w:cs="Times New Roman"/>
          <w:kern w:val="1"/>
          <w:lang w:eastAsia="ar-SA"/>
        </w:rPr>
        <w:t>W przedszkolu znajduje się plan ewakuacji, umieszczony w widocznym miejscu, w sposób zapewniający łatwy do niego dostęp.</w:t>
      </w:r>
    </w:p>
    <w:p w:rsidR="00D775EA" w:rsidRPr="001B69E4" w:rsidRDefault="00D775EA" w:rsidP="001B69E4">
      <w:pPr>
        <w:pStyle w:val="Standard"/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1B69E4">
        <w:rPr>
          <w:sz w:val="22"/>
          <w:szCs w:val="22"/>
        </w:rPr>
        <w:t>Drogi ewakuacyjne oznaczone są w sposób wyraźny i trwały.</w:t>
      </w:r>
    </w:p>
    <w:p w:rsidR="00D775EA" w:rsidRPr="001B69E4" w:rsidRDefault="00D775EA" w:rsidP="001B69E4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2638D" w:rsidRPr="001B69E4" w:rsidRDefault="00F2638D" w:rsidP="001B69E4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F2638D" w:rsidRPr="001B69E4" w:rsidRDefault="00F2638D" w:rsidP="001B69E4">
      <w:pPr>
        <w:numPr>
          <w:ilvl w:val="0"/>
          <w:numId w:val="43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1B69E4">
        <w:rPr>
          <w:rFonts w:ascii="Times New Roman" w:eastAsia="Times New Roman" w:hAnsi="Times New Roman" w:cs="Times New Roman"/>
          <w:color w:val="000000"/>
          <w:lang w:eastAsia="pl-PL"/>
        </w:rPr>
        <w:t>Zasady przyprowadzania i odbierania dzieci:</w:t>
      </w:r>
    </w:p>
    <w:p w:rsidR="00625C56" w:rsidRPr="001B69E4" w:rsidRDefault="00625C56" w:rsidP="001B69E4">
      <w:pPr>
        <w:suppressAutoHyphens/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775EA" w:rsidRPr="001B69E4" w:rsidRDefault="00D775EA" w:rsidP="001B69E4">
      <w:pPr>
        <w:pStyle w:val="Akapitzlist"/>
        <w:numPr>
          <w:ilvl w:val="1"/>
          <w:numId w:val="39"/>
        </w:numPr>
        <w:suppressAutoHyphens/>
        <w:spacing w:after="0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1B69E4">
        <w:rPr>
          <w:rFonts w:ascii="Times New Roman" w:hAnsi="Times New Roman" w:cs="Times New Roman"/>
        </w:rPr>
        <w:t>Dzieci  przyprowadzane  i  odbierane  są  z  przedszkola  przez  rodziców  (prawnych opiekunów) lub osobę upoważnioną przez nich na piśmie, zapewniającą dziecku pełne bezpieczeństwo.</w:t>
      </w:r>
    </w:p>
    <w:p w:rsidR="00D775EA" w:rsidRPr="001B69E4" w:rsidRDefault="00D775EA" w:rsidP="001B69E4">
      <w:pPr>
        <w:pStyle w:val="Akapitzlist"/>
        <w:numPr>
          <w:ilvl w:val="1"/>
          <w:numId w:val="39"/>
        </w:numPr>
        <w:suppressAutoHyphens/>
        <w:spacing w:after="0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1B69E4">
        <w:rPr>
          <w:rFonts w:ascii="Times New Roman" w:hAnsi="Times New Roman" w:cs="Times New Roman"/>
        </w:rPr>
        <w:t>Stałe lub czasowe upoważnienie powinno zawierać:</w:t>
      </w:r>
    </w:p>
    <w:p w:rsidR="00625C56" w:rsidRPr="001B69E4" w:rsidRDefault="00625C56" w:rsidP="001B69E4">
      <w:pPr>
        <w:pStyle w:val="Akapitzlist"/>
        <w:suppressAutoHyphens/>
        <w:spacing w:after="0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775EA" w:rsidRPr="001B69E4" w:rsidRDefault="00D775EA" w:rsidP="001B69E4">
      <w:pPr>
        <w:pStyle w:val="Akapitzlist"/>
        <w:numPr>
          <w:ilvl w:val="0"/>
          <w:numId w:val="49"/>
        </w:numPr>
        <w:rPr>
          <w:rFonts w:ascii="Times New Roman" w:hAnsi="Times New Roman" w:cs="Times New Roman"/>
        </w:rPr>
      </w:pPr>
      <w:r w:rsidRPr="001B69E4">
        <w:rPr>
          <w:rFonts w:ascii="Times New Roman" w:hAnsi="Times New Roman" w:cs="Times New Roman"/>
        </w:rPr>
        <w:t>imię i nazwisko osoby upoważnionej,</w:t>
      </w:r>
    </w:p>
    <w:p w:rsidR="00D775EA" w:rsidRPr="001B69E4" w:rsidRDefault="00D775EA" w:rsidP="001B69E4">
      <w:pPr>
        <w:pStyle w:val="Akapitzlist"/>
        <w:numPr>
          <w:ilvl w:val="0"/>
          <w:numId w:val="49"/>
        </w:numPr>
        <w:rPr>
          <w:rFonts w:ascii="Times New Roman" w:hAnsi="Times New Roman" w:cs="Times New Roman"/>
        </w:rPr>
      </w:pPr>
      <w:r w:rsidRPr="001B69E4">
        <w:rPr>
          <w:rFonts w:ascii="Times New Roman" w:hAnsi="Times New Roman" w:cs="Times New Roman"/>
        </w:rPr>
        <w:t>numer dowodu osobistego/legitymacji szkolnej, osoby upoważnionej,</w:t>
      </w:r>
    </w:p>
    <w:p w:rsidR="00D775EA" w:rsidRPr="001B69E4" w:rsidRDefault="00D775EA" w:rsidP="001B69E4">
      <w:pPr>
        <w:pStyle w:val="Akapitzlist"/>
        <w:numPr>
          <w:ilvl w:val="0"/>
          <w:numId w:val="49"/>
        </w:numPr>
        <w:rPr>
          <w:rFonts w:ascii="Times New Roman" w:hAnsi="Times New Roman" w:cs="Times New Roman"/>
        </w:rPr>
      </w:pPr>
      <w:r w:rsidRPr="001B69E4">
        <w:rPr>
          <w:rFonts w:ascii="Times New Roman" w:hAnsi="Times New Roman" w:cs="Times New Roman"/>
        </w:rPr>
        <w:t>podpis rodzica (prawnego opiekuna).</w:t>
      </w:r>
    </w:p>
    <w:p w:rsidR="00D775EA" w:rsidRPr="001B69E4" w:rsidRDefault="00D775EA" w:rsidP="001B69E4">
      <w:pPr>
        <w:pStyle w:val="Akapitzlist"/>
        <w:numPr>
          <w:ilvl w:val="0"/>
          <w:numId w:val="49"/>
        </w:numPr>
        <w:rPr>
          <w:rFonts w:ascii="Times New Roman" w:hAnsi="Times New Roman" w:cs="Times New Roman"/>
        </w:rPr>
      </w:pPr>
      <w:r w:rsidRPr="001B69E4">
        <w:rPr>
          <w:rFonts w:ascii="Times New Roman" w:hAnsi="Times New Roman" w:cs="Times New Roman"/>
        </w:rPr>
        <w:t>data wypełnionego upoważnienia.</w:t>
      </w:r>
    </w:p>
    <w:p w:rsidR="00D775EA" w:rsidRPr="001B69E4" w:rsidRDefault="00D775EA" w:rsidP="001B69E4">
      <w:pPr>
        <w:pStyle w:val="Akapitzlist"/>
        <w:numPr>
          <w:ilvl w:val="0"/>
          <w:numId w:val="49"/>
        </w:numPr>
        <w:rPr>
          <w:rFonts w:ascii="Times New Roman" w:hAnsi="Times New Roman" w:cs="Times New Roman"/>
        </w:rPr>
      </w:pPr>
      <w:r w:rsidRPr="001B69E4">
        <w:rPr>
          <w:rFonts w:ascii="Times New Roman" w:hAnsi="Times New Roman" w:cs="Times New Roman"/>
        </w:rPr>
        <w:t>zgodę osoby upoważnionej do przetwarzania danych osobowych</w:t>
      </w:r>
    </w:p>
    <w:p w:rsidR="00D775EA" w:rsidRPr="001B69E4" w:rsidRDefault="00D775EA" w:rsidP="001B69E4">
      <w:pPr>
        <w:pStyle w:val="Akapitzlist"/>
        <w:numPr>
          <w:ilvl w:val="0"/>
          <w:numId w:val="49"/>
        </w:numPr>
        <w:rPr>
          <w:rFonts w:ascii="Times New Roman" w:hAnsi="Times New Roman" w:cs="Times New Roman"/>
        </w:rPr>
      </w:pPr>
      <w:r w:rsidRPr="001B69E4">
        <w:rPr>
          <w:rFonts w:ascii="Times New Roman" w:hAnsi="Times New Roman" w:cs="Times New Roman"/>
        </w:rPr>
        <w:t>stopień pokrewieństwa</w:t>
      </w:r>
    </w:p>
    <w:p w:rsidR="00625C56" w:rsidRPr="001B69E4" w:rsidRDefault="00625C56" w:rsidP="001B69E4">
      <w:pPr>
        <w:pStyle w:val="Akapitzlist"/>
        <w:ind w:left="1080"/>
        <w:rPr>
          <w:rFonts w:ascii="Times New Roman" w:hAnsi="Times New Roman" w:cs="Times New Roman"/>
        </w:rPr>
      </w:pPr>
    </w:p>
    <w:p w:rsidR="00625C56" w:rsidRPr="001B69E4" w:rsidRDefault="00D775EA" w:rsidP="001B69E4">
      <w:pPr>
        <w:pStyle w:val="Akapitzlist"/>
        <w:numPr>
          <w:ilvl w:val="1"/>
          <w:numId w:val="39"/>
        </w:numPr>
        <w:ind w:left="851"/>
        <w:rPr>
          <w:rFonts w:ascii="Times New Roman" w:hAnsi="Times New Roman" w:cs="Times New Roman"/>
        </w:rPr>
      </w:pPr>
      <w:r w:rsidRPr="001B69E4">
        <w:rPr>
          <w:rFonts w:ascii="Times New Roman" w:hAnsi="Times New Roman" w:cs="Times New Roman"/>
        </w:rPr>
        <w:lastRenderedPageBreak/>
        <w:t>Rodzice (prawni opiekunowie) lub osoby upoważnione obowiązani są powierzyć dziecko po jego przyprowadzeniu opiece pracownika przedszkola pełniącego dyżur w szatni lub bezpośrednio pod opiekę nauczyciela.</w:t>
      </w:r>
    </w:p>
    <w:p w:rsidR="00625C56" w:rsidRPr="001B69E4" w:rsidRDefault="00625C56" w:rsidP="001B69E4">
      <w:pPr>
        <w:pStyle w:val="Akapitzlist"/>
        <w:ind w:left="851"/>
        <w:rPr>
          <w:rFonts w:ascii="Times New Roman" w:hAnsi="Times New Roman" w:cs="Times New Roman"/>
        </w:rPr>
      </w:pPr>
    </w:p>
    <w:p w:rsidR="00625C56" w:rsidRPr="001B69E4" w:rsidRDefault="00D775EA" w:rsidP="001B69E4">
      <w:pPr>
        <w:pStyle w:val="Akapitzlist"/>
        <w:numPr>
          <w:ilvl w:val="1"/>
          <w:numId w:val="39"/>
        </w:numPr>
        <w:ind w:left="851"/>
        <w:rPr>
          <w:rFonts w:ascii="Times New Roman" w:hAnsi="Times New Roman" w:cs="Times New Roman"/>
        </w:rPr>
      </w:pPr>
      <w:r w:rsidRPr="001B69E4">
        <w:rPr>
          <w:rFonts w:ascii="Times New Roman" w:hAnsi="Times New Roman" w:cs="Times New Roman"/>
        </w:rPr>
        <w:t xml:space="preserve">W przypadku, gdy dziecko nie zostanie odebrane z przedszkola do godziny 17 przez </w:t>
      </w:r>
      <w:r w:rsidR="00625C56" w:rsidRPr="001B69E4">
        <w:rPr>
          <w:rFonts w:ascii="Times New Roman" w:hAnsi="Times New Roman" w:cs="Times New Roman"/>
        </w:rPr>
        <w:t xml:space="preserve">     </w:t>
      </w:r>
      <w:r w:rsidRPr="001B69E4">
        <w:rPr>
          <w:rFonts w:ascii="Times New Roman" w:hAnsi="Times New Roman" w:cs="Times New Roman"/>
        </w:rPr>
        <w:t>rodziców (prawnych opiekunów) lub osoby wskazane w upoważnieniu, a kontakt z nimi jest niemożliwy, nauczyciel ma obowiązek powiadomić policję, która uruchamia procedurę zapewnienia dziecku opieki.</w:t>
      </w:r>
    </w:p>
    <w:p w:rsidR="00625C56" w:rsidRPr="001B69E4" w:rsidRDefault="00625C56" w:rsidP="001B69E4">
      <w:pPr>
        <w:pStyle w:val="Akapitzlist"/>
        <w:rPr>
          <w:rFonts w:ascii="Times New Roman" w:hAnsi="Times New Roman" w:cs="Times New Roman"/>
        </w:rPr>
      </w:pPr>
    </w:p>
    <w:p w:rsidR="001B69E4" w:rsidRDefault="00D775EA" w:rsidP="001B69E4">
      <w:pPr>
        <w:pStyle w:val="Akapitzlist"/>
        <w:numPr>
          <w:ilvl w:val="1"/>
          <w:numId w:val="39"/>
        </w:numPr>
        <w:ind w:left="851"/>
        <w:rPr>
          <w:rFonts w:ascii="Times New Roman" w:hAnsi="Times New Roman" w:cs="Times New Roman"/>
        </w:rPr>
      </w:pPr>
      <w:r w:rsidRPr="001B69E4">
        <w:rPr>
          <w:rFonts w:ascii="Times New Roman" w:hAnsi="Times New Roman" w:cs="Times New Roman"/>
        </w:rPr>
        <w:t>Do przedszkola mogą być przyprowadzane tylko dzieci zdrowe – bez oznak infekcji.</w:t>
      </w:r>
    </w:p>
    <w:p w:rsidR="001B69E4" w:rsidRPr="001B69E4" w:rsidRDefault="001B69E4" w:rsidP="001B69E4">
      <w:pPr>
        <w:pStyle w:val="Akapitzlist"/>
        <w:rPr>
          <w:rFonts w:ascii="Times New Roman" w:hAnsi="Times New Roman" w:cs="Times New Roman"/>
        </w:rPr>
      </w:pPr>
    </w:p>
    <w:p w:rsidR="001B69E4" w:rsidRPr="001B69E4" w:rsidRDefault="001B69E4" w:rsidP="001B69E4">
      <w:pPr>
        <w:pStyle w:val="Akapitzlist"/>
        <w:ind w:left="851"/>
        <w:rPr>
          <w:rFonts w:ascii="Times New Roman" w:hAnsi="Times New Roman" w:cs="Times New Roman"/>
        </w:rPr>
      </w:pPr>
    </w:p>
    <w:p w:rsidR="00625C56" w:rsidRPr="001B69E4" w:rsidRDefault="00D775EA" w:rsidP="001B69E4">
      <w:pPr>
        <w:pStyle w:val="Akapitzlist"/>
        <w:numPr>
          <w:ilvl w:val="1"/>
          <w:numId w:val="39"/>
        </w:numPr>
        <w:ind w:left="851"/>
        <w:rPr>
          <w:rFonts w:ascii="Times New Roman" w:hAnsi="Times New Roman" w:cs="Times New Roman"/>
        </w:rPr>
      </w:pPr>
      <w:r w:rsidRPr="001B69E4">
        <w:rPr>
          <w:rFonts w:ascii="Times New Roman" w:hAnsi="Times New Roman" w:cs="Times New Roman"/>
        </w:rPr>
        <w:t>Każdy pracownik pełniący dyżur w szatni ma prawo odmówić przyjęcia dziecka do przedszkola w przypadku wystąpienia widocznych objawów chorobowych. Wyjątek stanowią dzieci, których rodzice (prawni opiekunowie) przedłożą zaświadczenie lekarskie stwierdzające brak przeciwwskazań do przebywania w przedszkolu.</w:t>
      </w:r>
    </w:p>
    <w:p w:rsidR="00625C56" w:rsidRPr="001B69E4" w:rsidRDefault="00625C56" w:rsidP="001B69E4">
      <w:pPr>
        <w:pStyle w:val="Akapitzlist"/>
        <w:ind w:left="851"/>
        <w:rPr>
          <w:rFonts w:ascii="Times New Roman" w:hAnsi="Times New Roman" w:cs="Times New Roman"/>
        </w:rPr>
      </w:pPr>
    </w:p>
    <w:p w:rsidR="00625C56" w:rsidRPr="001B69E4" w:rsidRDefault="00D775EA" w:rsidP="001B69E4">
      <w:pPr>
        <w:pStyle w:val="Akapitzlist"/>
        <w:numPr>
          <w:ilvl w:val="1"/>
          <w:numId w:val="39"/>
        </w:numPr>
        <w:ind w:left="851"/>
        <w:rPr>
          <w:rFonts w:ascii="Times New Roman" w:hAnsi="Times New Roman" w:cs="Times New Roman"/>
        </w:rPr>
      </w:pPr>
      <w:r w:rsidRPr="001B69E4">
        <w:rPr>
          <w:rFonts w:ascii="Times New Roman" w:hAnsi="Times New Roman" w:cs="Times New Roman"/>
        </w:rPr>
        <w:t>Rodzice (prawni opiekunowie), powiadomieni przez nauczyciela, są zobowiązani do bezzwłocznego odebrania dziecka z przedszkola, jeżeli wystąpią u niego oznaki choroby</w:t>
      </w:r>
    </w:p>
    <w:p w:rsidR="00625C56" w:rsidRPr="001B69E4" w:rsidRDefault="00625C56" w:rsidP="001B69E4">
      <w:pPr>
        <w:pStyle w:val="Akapitzlist"/>
        <w:rPr>
          <w:rFonts w:ascii="Times New Roman" w:hAnsi="Times New Roman" w:cs="Times New Roman"/>
        </w:rPr>
      </w:pPr>
    </w:p>
    <w:p w:rsidR="00625C56" w:rsidRPr="001B69E4" w:rsidRDefault="00625C56" w:rsidP="001B69E4">
      <w:pPr>
        <w:pStyle w:val="Akapitzlist"/>
        <w:ind w:left="851"/>
        <w:rPr>
          <w:rFonts w:ascii="Times New Roman" w:hAnsi="Times New Roman" w:cs="Times New Roman"/>
        </w:rPr>
      </w:pPr>
    </w:p>
    <w:p w:rsidR="00D775EA" w:rsidRPr="001B69E4" w:rsidRDefault="00D775EA" w:rsidP="001B69E4">
      <w:pPr>
        <w:pStyle w:val="Akapitzlist"/>
        <w:numPr>
          <w:ilvl w:val="1"/>
          <w:numId w:val="39"/>
        </w:numPr>
        <w:ind w:left="851"/>
        <w:rPr>
          <w:rFonts w:ascii="Times New Roman" w:hAnsi="Times New Roman" w:cs="Times New Roman"/>
        </w:rPr>
      </w:pPr>
      <w:r w:rsidRPr="001B69E4">
        <w:rPr>
          <w:rFonts w:ascii="Times New Roman" w:eastAsia="Times New Roman" w:hAnsi="Times New Roman" w:cs="Times New Roman"/>
          <w:iCs/>
          <w:lang w:eastAsia="pl-PL"/>
        </w:rPr>
        <w:t>Życzenie rodziców dotyczące nie odbierania dziecka przez jednego z rodziców musi być poświadczone przez orzeczenie sądu;</w:t>
      </w:r>
      <w:r w:rsidR="000C559A">
        <w:rPr>
          <w:rFonts w:ascii="Times New Roman" w:eastAsia="Times New Roman" w:hAnsi="Times New Roman" w:cs="Times New Roman"/>
          <w:iCs/>
          <w:lang w:eastAsia="pl-PL"/>
        </w:rPr>
        <w:t>”</w:t>
      </w:r>
    </w:p>
    <w:p w:rsidR="00625C56" w:rsidRPr="001B69E4" w:rsidRDefault="00625C56" w:rsidP="001B69E4">
      <w:pPr>
        <w:pStyle w:val="Akapitzlist"/>
        <w:ind w:left="851"/>
        <w:rPr>
          <w:rFonts w:ascii="Times New Roman" w:hAnsi="Times New Roman" w:cs="Times New Roman"/>
        </w:rPr>
      </w:pPr>
    </w:p>
    <w:p w:rsidR="00625C56" w:rsidRPr="001B69E4" w:rsidRDefault="00625C56" w:rsidP="001B69E4">
      <w:pPr>
        <w:pStyle w:val="Akapitzlist"/>
        <w:rPr>
          <w:rFonts w:ascii="Times New Roman" w:hAnsi="Times New Roman" w:cs="Times New Roman"/>
        </w:rPr>
      </w:pPr>
    </w:p>
    <w:p w:rsidR="00D775EA" w:rsidRPr="001B69E4" w:rsidRDefault="00D775EA" w:rsidP="001B69E4">
      <w:pPr>
        <w:spacing w:after="0"/>
        <w:ind w:left="720"/>
        <w:rPr>
          <w:rFonts w:ascii="Times New Roman" w:eastAsia="Times New Roman" w:hAnsi="Times New Roman" w:cs="Times New Roman"/>
          <w:iCs/>
          <w:lang w:eastAsia="pl-PL"/>
        </w:rPr>
      </w:pPr>
    </w:p>
    <w:p w:rsidR="00D775EA" w:rsidRPr="001B69E4" w:rsidRDefault="00D775EA" w:rsidP="001B69E4">
      <w:pPr>
        <w:pStyle w:val="Akapitzlist"/>
        <w:rPr>
          <w:rFonts w:ascii="Times New Roman" w:hAnsi="Times New Roman" w:cs="Times New Roman"/>
        </w:rPr>
      </w:pPr>
    </w:p>
    <w:sectPr w:rsidR="00D775EA" w:rsidRPr="001B69E4" w:rsidSect="00F26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2D" w:rsidRDefault="00217A2D" w:rsidP="000C559A">
      <w:pPr>
        <w:spacing w:after="0" w:line="240" w:lineRule="auto"/>
      </w:pPr>
      <w:r>
        <w:separator/>
      </w:r>
    </w:p>
  </w:endnote>
  <w:endnote w:type="continuationSeparator" w:id="0">
    <w:p w:rsidR="00217A2D" w:rsidRDefault="00217A2D" w:rsidP="000C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9A" w:rsidRDefault="000C55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8151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C559A" w:rsidRDefault="000C5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C559A" w:rsidRDefault="000C55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9A" w:rsidRDefault="000C5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2D" w:rsidRDefault="00217A2D" w:rsidP="000C559A">
      <w:pPr>
        <w:spacing w:after="0" w:line="240" w:lineRule="auto"/>
      </w:pPr>
      <w:r>
        <w:separator/>
      </w:r>
    </w:p>
  </w:footnote>
  <w:footnote w:type="continuationSeparator" w:id="0">
    <w:p w:rsidR="00217A2D" w:rsidRDefault="00217A2D" w:rsidP="000C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9A" w:rsidRDefault="000C55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9A" w:rsidRDefault="000C55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9A" w:rsidRDefault="000C5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000048"/>
    <w:multiLevelType w:val="singleLevel"/>
    <w:tmpl w:val="0000004A"/>
    <w:name w:val="WW8Num85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54"/>
    <w:multiLevelType w:val="singleLevel"/>
    <w:tmpl w:val="70A28A2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4">
    <w:nsid w:val="0000005C"/>
    <w:multiLevelType w:val="multilevel"/>
    <w:tmpl w:val="0000005C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18F7567"/>
    <w:multiLevelType w:val="hybridMultilevel"/>
    <w:tmpl w:val="C99E2F18"/>
    <w:lvl w:ilvl="0" w:tplc="AA78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1F70D5C"/>
    <w:multiLevelType w:val="hybridMultilevel"/>
    <w:tmpl w:val="AA40E3C0"/>
    <w:lvl w:ilvl="0" w:tplc="D9343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273EF"/>
    <w:multiLevelType w:val="hybridMultilevel"/>
    <w:tmpl w:val="F306D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D27AC"/>
    <w:multiLevelType w:val="hybridMultilevel"/>
    <w:tmpl w:val="0206F33E"/>
    <w:lvl w:ilvl="0" w:tplc="299E1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B51089"/>
    <w:multiLevelType w:val="hybridMultilevel"/>
    <w:tmpl w:val="959AB054"/>
    <w:lvl w:ilvl="0" w:tplc="7E2246C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C25E7"/>
    <w:multiLevelType w:val="hybridMultilevel"/>
    <w:tmpl w:val="09EE6258"/>
    <w:lvl w:ilvl="0" w:tplc="3FDE93B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9C0243"/>
    <w:multiLevelType w:val="hybridMultilevel"/>
    <w:tmpl w:val="C5700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655B7"/>
    <w:multiLevelType w:val="hybridMultilevel"/>
    <w:tmpl w:val="6C241372"/>
    <w:lvl w:ilvl="0" w:tplc="68201C8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80F69"/>
    <w:multiLevelType w:val="multilevel"/>
    <w:tmpl w:val="B0985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40324"/>
    <w:multiLevelType w:val="hybridMultilevel"/>
    <w:tmpl w:val="857A1E48"/>
    <w:lvl w:ilvl="0" w:tplc="3BB2AF96">
      <w:start w:val="2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040548"/>
    <w:multiLevelType w:val="hybridMultilevel"/>
    <w:tmpl w:val="7262974C"/>
    <w:lvl w:ilvl="0" w:tplc="A71ECF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43777"/>
    <w:multiLevelType w:val="multilevel"/>
    <w:tmpl w:val="094AA3C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7">
    <w:nsid w:val="1DB44AA1"/>
    <w:multiLevelType w:val="multilevel"/>
    <w:tmpl w:val="AA5C3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845D2E"/>
    <w:multiLevelType w:val="hybridMultilevel"/>
    <w:tmpl w:val="CEA6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C217E"/>
    <w:multiLevelType w:val="hybridMultilevel"/>
    <w:tmpl w:val="5386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931F08"/>
    <w:multiLevelType w:val="hybridMultilevel"/>
    <w:tmpl w:val="F1F87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2C63F0"/>
    <w:multiLevelType w:val="hybridMultilevel"/>
    <w:tmpl w:val="994A5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312D46"/>
    <w:multiLevelType w:val="hybridMultilevel"/>
    <w:tmpl w:val="68BAF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820A9"/>
    <w:multiLevelType w:val="hybridMultilevel"/>
    <w:tmpl w:val="390E18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E0F340A"/>
    <w:multiLevelType w:val="hybridMultilevel"/>
    <w:tmpl w:val="2E84D2E0"/>
    <w:lvl w:ilvl="0" w:tplc="0000003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B56A01"/>
    <w:multiLevelType w:val="hybridMultilevel"/>
    <w:tmpl w:val="F724DDB2"/>
    <w:lvl w:ilvl="0" w:tplc="799E24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065F7"/>
    <w:multiLevelType w:val="hybridMultilevel"/>
    <w:tmpl w:val="8A787FDE"/>
    <w:lvl w:ilvl="0" w:tplc="6A247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8472C1D"/>
    <w:multiLevelType w:val="hybridMultilevel"/>
    <w:tmpl w:val="2EB092C2"/>
    <w:lvl w:ilvl="0" w:tplc="EF8463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9F534AB"/>
    <w:multiLevelType w:val="hybridMultilevel"/>
    <w:tmpl w:val="0CAC695E"/>
    <w:lvl w:ilvl="0" w:tplc="A176A2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B4AB8"/>
    <w:multiLevelType w:val="multilevel"/>
    <w:tmpl w:val="B47CA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42D26E5"/>
    <w:multiLevelType w:val="hybridMultilevel"/>
    <w:tmpl w:val="AFB8C4B2"/>
    <w:lvl w:ilvl="0" w:tplc="6B0C0D52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D5E1D"/>
    <w:multiLevelType w:val="hybridMultilevel"/>
    <w:tmpl w:val="710665F6"/>
    <w:lvl w:ilvl="0" w:tplc="80E8A5AE">
      <w:start w:val="2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01154D"/>
    <w:multiLevelType w:val="hybridMultilevel"/>
    <w:tmpl w:val="B776D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41182"/>
    <w:multiLevelType w:val="hybridMultilevel"/>
    <w:tmpl w:val="6270D812"/>
    <w:lvl w:ilvl="0" w:tplc="ED7A017C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A416D9"/>
    <w:multiLevelType w:val="hybridMultilevel"/>
    <w:tmpl w:val="9918C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2372F"/>
    <w:multiLevelType w:val="hybridMultilevel"/>
    <w:tmpl w:val="7EF4DECA"/>
    <w:lvl w:ilvl="0" w:tplc="251E58A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329B4"/>
    <w:multiLevelType w:val="hybridMultilevel"/>
    <w:tmpl w:val="0EB6B15C"/>
    <w:lvl w:ilvl="0" w:tplc="130C1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001524"/>
    <w:multiLevelType w:val="hybridMultilevel"/>
    <w:tmpl w:val="56764208"/>
    <w:lvl w:ilvl="0" w:tplc="0A6E7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005E41"/>
    <w:multiLevelType w:val="hybridMultilevel"/>
    <w:tmpl w:val="5E601DCA"/>
    <w:lvl w:ilvl="0" w:tplc="00000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78E4BD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4588D24">
      <w:start w:val="2"/>
      <w:numFmt w:val="bullet"/>
      <w:lvlText w:val=""/>
      <w:lvlJc w:val="left"/>
      <w:pPr>
        <w:ind w:left="2700" w:hanging="360"/>
      </w:pPr>
      <w:rPr>
        <w:rFonts w:ascii="Symbol" w:eastAsia="Calibri" w:hAnsi="Symbol" w:cs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5B7047"/>
    <w:multiLevelType w:val="hybridMultilevel"/>
    <w:tmpl w:val="CB04E9BA"/>
    <w:lvl w:ilvl="0" w:tplc="28A4757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F454AC"/>
    <w:multiLevelType w:val="hybridMultilevel"/>
    <w:tmpl w:val="1D689052"/>
    <w:lvl w:ilvl="0" w:tplc="5150C11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01239"/>
    <w:multiLevelType w:val="hybridMultilevel"/>
    <w:tmpl w:val="7C4E4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26EE9"/>
    <w:multiLevelType w:val="hybridMultilevel"/>
    <w:tmpl w:val="60169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183BB3"/>
    <w:multiLevelType w:val="hybridMultilevel"/>
    <w:tmpl w:val="0D96A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A02E27"/>
    <w:multiLevelType w:val="hybridMultilevel"/>
    <w:tmpl w:val="B1CA14DE"/>
    <w:lvl w:ilvl="0" w:tplc="AA78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77598E"/>
    <w:multiLevelType w:val="hybridMultilevel"/>
    <w:tmpl w:val="A96E90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0557D8"/>
    <w:multiLevelType w:val="hybridMultilevel"/>
    <w:tmpl w:val="A134E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0605F"/>
    <w:multiLevelType w:val="hybridMultilevel"/>
    <w:tmpl w:val="B2BC59DA"/>
    <w:name w:val="WW8Num722"/>
    <w:lvl w:ilvl="0" w:tplc="EE5C04AE">
      <w:start w:val="3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636E17"/>
    <w:multiLevelType w:val="hybridMultilevel"/>
    <w:tmpl w:val="8108A810"/>
    <w:lvl w:ilvl="0" w:tplc="0000003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B485DF9"/>
    <w:multiLevelType w:val="hybridMultilevel"/>
    <w:tmpl w:val="B966F058"/>
    <w:lvl w:ilvl="0" w:tplc="99AE38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4"/>
  </w:num>
  <w:num w:numId="4">
    <w:abstractNumId w:val="12"/>
  </w:num>
  <w:num w:numId="5">
    <w:abstractNumId w:val="6"/>
  </w:num>
  <w:num w:numId="6">
    <w:abstractNumId w:val="18"/>
  </w:num>
  <w:num w:numId="7">
    <w:abstractNumId w:val="10"/>
  </w:num>
  <w:num w:numId="8">
    <w:abstractNumId w:val="9"/>
  </w:num>
  <w:num w:numId="9">
    <w:abstractNumId w:val="27"/>
  </w:num>
  <w:num w:numId="10">
    <w:abstractNumId w:val="1"/>
  </w:num>
  <w:num w:numId="11">
    <w:abstractNumId w:val="2"/>
  </w:num>
  <w:num w:numId="12">
    <w:abstractNumId w:val="3"/>
  </w:num>
  <w:num w:numId="13">
    <w:abstractNumId w:val="47"/>
  </w:num>
  <w:num w:numId="14">
    <w:abstractNumId w:val="30"/>
  </w:num>
  <w:num w:numId="15">
    <w:abstractNumId w:val="8"/>
  </w:num>
  <w:num w:numId="16">
    <w:abstractNumId w:val="34"/>
  </w:num>
  <w:num w:numId="17">
    <w:abstractNumId w:val="15"/>
  </w:num>
  <w:num w:numId="18">
    <w:abstractNumId w:val="36"/>
  </w:num>
  <w:num w:numId="19">
    <w:abstractNumId w:val="28"/>
  </w:num>
  <w:num w:numId="20">
    <w:abstractNumId w:val="33"/>
  </w:num>
  <w:num w:numId="21">
    <w:abstractNumId w:val="14"/>
  </w:num>
  <w:num w:numId="22">
    <w:abstractNumId w:val="35"/>
  </w:num>
  <w:num w:numId="23">
    <w:abstractNumId w:val="31"/>
  </w:num>
  <w:num w:numId="24">
    <w:abstractNumId w:val="7"/>
  </w:num>
  <w:num w:numId="25">
    <w:abstractNumId w:val="19"/>
  </w:num>
  <w:num w:numId="26">
    <w:abstractNumId w:val="43"/>
  </w:num>
  <w:num w:numId="27">
    <w:abstractNumId w:val="32"/>
  </w:num>
  <w:num w:numId="28">
    <w:abstractNumId w:val="46"/>
  </w:num>
  <w:num w:numId="29">
    <w:abstractNumId w:val="0"/>
  </w:num>
  <w:num w:numId="30">
    <w:abstractNumId w:val="16"/>
  </w:num>
  <w:num w:numId="31">
    <w:abstractNumId w:val="29"/>
  </w:num>
  <w:num w:numId="32">
    <w:abstractNumId w:val="41"/>
  </w:num>
  <w:num w:numId="33">
    <w:abstractNumId w:val="48"/>
  </w:num>
  <w:num w:numId="34">
    <w:abstractNumId w:val="20"/>
  </w:num>
  <w:num w:numId="35">
    <w:abstractNumId w:val="42"/>
  </w:num>
  <w:num w:numId="36">
    <w:abstractNumId w:val="24"/>
  </w:num>
  <w:num w:numId="37">
    <w:abstractNumId w:val="40"/>
  </w:num>
  <w:num w:numId="38">
    <w:abstractNumId w:val="49"/>
  </w:num>
  <w:num w:numId="39">
    <w:abstractNumId w:val="38"/>
  </w:num>
  <w:num w:numId="40">
    <w:abstractNumId w:val="26"/>
  </w:num>
  <w:num w:numId="41">
    <w:abstractNumId w:val="17"/>
  </w:num>
  <w:num w:numId="42">
    <w:abstractNumId w:val="13"/>
  </w:num>
  <w:num w:numId="43">
    <w:abstractNumId w:val="39"/>
  </w:num>
  <w:num w:numId="44">
    <w:abstractNumId w:val="22"/>
  </w:num>
  <w:num w:numId="45">
    <w:abstractNumId w:val="21"/>
  </w:num>
  <w:num w:numId="46">
    <w:abstractNumId w:val="25"/>
  </w:num>
  <w:num w:numId="47">
    <w:abstractNumId w:val="23"/>
  </w:num>
  <w:num w:numId="48">
    <w:abstractNumId w:val="45"/>
  </w:num>
  <w:num w:numId="49">
    <w:abstractNumId w:val="3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C559A"/>
    <w:rsid w:val="000E4371"/>
    <w:rsid w:val="001B69E4"/>
    <w:rsid w:val="001F774D"/>
    <w:rsid w:val="00217A2D"/>
    <w:rsid w:val="002B704E"/>
    <w:rsid w:val="00311025"/>
    <w:rsid w:val="00342E7C"/>
    <w:rsid w:val="00452723"/>
    <w:rsid w:val="00575BD9"/>
    <w:rsid w:val="005B1A4B"/>
    <w:rsid w:val="00625C56"/>
    <w:rsid w:val="00964480"/>
    <w:rsid w:val="009974E9"/>
    <w:rsid w:val="00AE3322"/>
    <w:rsid w:val="00C947FD"/>
    <w:rsid w:val="00CC5E23"/>
    <w:rsid w:val="00D06B22"/>
    <w:rsid w:val="00D35924"/>
    <w:rsid w:val="00D40A8E"/>
    <w:rsid w:val="00D7314C"/>
    <w:rsid w:val="00D775EA"/>
    <w:rsid w:val="00D87C82"/>
    <w:rsid w:val="00F2638D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B69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69E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59A"/>
  </w:style>
  <w:style w:type="paragraph" w:styleId="Stopka">
    <w:name w:val="footer"/>
    <w:basedOn w:val="Normalny"/>
    <w:link w:val="StopkaZnak"/>
    <w:uiPriority w:val="99"/>
    <w:unhideWhenUsed/>
    <w:rsid w:val="000C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B69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69E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59A"/>
  </w:style>
  <w:style w:type="paragraph" w:styleId="Stopka">
    <w:name w:val="footer"/>
    <w:basedOn w:val="Normalny"/>
    <w:link w:val="StopkaZnak"/>
    <w:uiPriority w:val="99"/>
    <w:unhideWhenUsed/>
    <w:rsid w:val="000C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7122-8E52-4526-8077-4E44D305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1768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2015-11-04T08:20:00Z</cp:lastPrinted>
  <dcterms:created xsi:type="dcterms:W3CDTF">2015-10-21T10:56:00Z</dcterms:created>
  <dcterms:modified xsi:type="dcterms:W3CDTF">2015-11-17T13:57:00Z</dcterms:modified>
</cp:coreProperties>
</file>